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58" w:rsidRDefault="002A7158" w:rsidP="002A7158">
      <w:pPr>
        <w:pStyle w:val="Standard"/>
        <w:ind w:right="480"/>
        <w:jc w:val="right"/>
        <w:rPr>
          <w:rFonts w:ascii="Tahoma" w:eastAsia="Arial Unicode MS" w:hAnsi="Tahoma"/>
          <w:b/>
        </w:rPr>
      </w:pPr>
      <w:r>
        <w:rPr>
          <w:rFonts w:ascii="Tahoma" w:eastAsia="Arial Unicode MS" w:hAnsi="Tahoma"/>
          <w:b/>
        </w:rPr>
        <w:t>Szadek, dnia 18. 12. 2013 r.</w:t>
      </w:r>
    </w:p>
    <w:p w:rsidR="002A7158" w:rsidRDefault="002A7158" w:rsidP="002A7158">
      <w:pPr>
        <w:pStyle w:val="Standard"/>
        <w:ind w:right="480"/>
        <w:jc w:val="right"/>
        <w:rPr>
          <w:rFonts w:ascii="Tahoma" w:eastAsia="Arial Unicode MS" w:hAnsi="Tahoma"/>
          <w:b/>
        </w:rPr>
      </w:pPr>
      <w:r>
        <w:rPr>
          <w:rFonts w:ascii="Tahoma" w:eastAsia="Arial Unicode MS" w:hAnsi="Tahoma"/>
          <w:b/>
        </w:rPr>
        <w:t>nr sprawy 19/15</w:t>
      </w:r>
    </w:p>
    <w:p w:rsidR="002A7158" w:rsidRDefault="002A7158" w:rsidP="002A7158">
      <w:pPr>
        <w:pStyle w:val="Standard"/>
        <w:ind w:right="480"/>
        <w:rPr>
          <w:b/>
        </w:rPr>
      </w:pPr>
    </w:p>
    <w:p w:rsidR="002A7158" w:rsidRDefault="002A7158" w:rsidP="002A7158">
      <w:pPr>
        <w:pStyle w:val="Standard"/>
        <w:ind w:left="284"/>
        <w:rPr>
          <w:rFonts w:ascii="Tahoma" w:eastAsia="Arial Unicode MS" w:hAnsi="Tahoma"/>
          <w:b/>
          <w:u w:val="single"/>
        </w:rPr>
      </w:pPr>
      <w:r>
        <w:rPr>
          <w:rFonts w:ascii="Tahoma" w:eastAsia="Arial Unicode MS" w:hAnsi="Tahoma"/>
          <w:b/>
          <w:u w:val="single"/>
        </w:rPr>
        <w:t>Zamawiający</w:t>
      </w:r>
    </w:p>
    <w:p w:rsidR="002A7158" w:rsidRDefault="002A7158" w:rsidP="002A7158">
      <w:pPr>
        <w:pStyle w:val="Standard"/>
        <w:ind w:left="270"/>
        <w:rPr>
          <w:rFonts w:ascii="Tahoma" w:eastAsia="Arial Unicode MS" w:hAnsi="Tahoma"/>
          <w:b/>
        </w:rPr>
      </w:pPr>
      <w:r>
        <w:rPr>
          <w:rFonts w:ascii="Tahoma" w:eastAsia="Arial Unicode MS" w:hAnsi="Tahoma"/>
          <w:b/>
        </w:rPr>
        <w:t>Gmina i Miasto Szadek</w:t>
      </w:r>
    </w:p>
    <w:p w:rsidR="002A7158" w:rsidRDefault="002A7158" w:rsidP="002A7158">
      <w:pPr>
        <w:pStyle w:val="Standard"/>
        <w:ind w:left="270"/>
        <w:rPr>
          <w:rFonts w:ascii="Tahoma" w:eastAsia="Arial Unicode MS" w:hAnsi="Tahoma"/>
          <w:b/>
        </w:rPr>
      </w:pPr>
      <w:r>
        <w:rPr>
          <w:rFonts w:ascii="Tahoma" w:eastAsia="Arial Unicode MS" w:hAnsi="Tahoma"/>
          <w:b/>
        </w:rPr>
        <w:t>ul. Warszawska 3</w:t>
      </w:r>
    </w:p>
    <w:p w:rsidR="002A7158" w:rsidRDefault="002A7158" w:rsidP="002A7158">
      <w:pPr>
        <w:pStyle w:val="Standard"/>
        <w:ind w:left="270"/>
        <w:rPr>
          <w:rFonts w:ascii="Tahoma" w:eastAsia="Arial Unicode MS" w:hAnsi="Tahoma"/>
          <w:b/>
        </w:rPr>
      </w:pPr>
      <w:r>
        <w:rPr>
          <w:rFonts w:ascii="Tahoma" w:eastAsia="Arial Unicode MS" w:hAnsi="Tahoma"/>
          <w:b/>
        </w:rPr>
        <w:t>98-240 Szadek</w:t>
      </w:r>
    </w:p>
    <w:p w:rsidR="002A7158" w:rsidRDefault="002A7158" w:rsidP="002A7158">
      <w:pPr>
        <w:pStyle w:val="Standard"/>
        <w:ind w:left="270"/>
        <w:rPr>
          <w:rFonts w:ascii="Tahoma" w:eastAsia="Arial Unicode MS" w:hAnsi="Tahoma"/>
          <w:b/>
        </w:rPr>
      </w:pPr>
      <w:r>
        <w:rPr>
          <w:rFonts w:ascii="Tahoma" w:eastAsia="Arial Unicode MS" w:hAnsi="Tahoma"/>
          <w:b/>
        </w:rPr>
        <w:t>Tel. (0-43) 8215004</w:t>
      </w:r>
    </w:p>
    <w:p w:rsidR="002A7158" w:rsidRDefault="002A7158" w:rsidP="002A7158">
      <w:pPr>
        <w:pStyle w:val="Standard"/>
        <w:ind w:left="270"/>
        <w:rPr>
          <w:rFonts w:ascii="Tahoma" w:eastAsia="Arial Unicode MS" w:hAnsi="Tahoma"/>
          <w:b/>
        </w:rPr>
      </w:pPr>
      <w:r>
        <w:rPr>
          <w:rFonts w:ascii="Tahoma" w:eastAsia="Arial Unicode MS" w:hAnsi="Tahoma"/>
          <w:b/>
        </w:rPr>
        <w:t>Fax.(0-43) 8215773</w:t>
      </w: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rPr>
          <w:b/>
        </w:rPr>
      </w:pPr>
    </w:p>
    <w:p w:rsidR="002A7158" w:rsidRDefault="002A7158" w:rsidP="002A7158">
      <w:pPr>
        <w:pStyle w:val="Standard"/>
        <w:jc w:val="center"/>
        <w:rPr>
          <w:rFonts w:ascii="Tahoma" w:eastAsia="Arial Unicode MS" w:hAnsi="Tahoma"/>
          <w:b/>
          <w:sz w:val="28"/>
        </w:rPr>
      </w:pPr>
    </w:p>
    <w:p w:rsidR="002A7158" w:rsidRDefault="002A7158" w:rsidP="002A7158">
      <w:pPr>
        <w:pStyle w:val="Standard"/>
        <w:jc w:val="center"/>
        <w:rPr>
          <w:rFonts w:ascii="Tahoma" w:eastAsia="Arial Unicode MS" w:hAnsi="Tahoma"/>
          <w:b/>
          <w:sz w:val="28"/>
        </w:rPr>
      </w:pPr>
    </w:p>
    <w:p w:rsidR="002A7158" w:rsidRDefault="002A7158" w:rsidP="002A7158">
      <w:pPr>
        <w:pStyle w:val="Standard"/>
        <w:jc w:val="center"/>
        <w:rPr>
          <w:rFonts w:ascii="Tahoma" w:eastAsia="Arial Unicode MS" w:hAnsi="Tahoma"/>
          <w:b/>
          <w:sz w:val="28"/>
        </w:rPr>
      </w:pPr>
      <w:r>
        <w:rPr>
          <w:rFonts w:ascii="Tahoma" w:eastAsia="Arial Unicode MS" w:hAnsi="Tahoma"/>
          <w:b/>
          <w:sz w:val="28"/>
        </w:rPr>
        <w:t>Specyfikacja Istotnych Warunków Zamówienia</w:t>
      </w:r>
    </w:p>
    <w:p w:rsidR="002A7158" w:rsidRDefault="002A7158" w:rsidP="002A7158">
      <w:pPr>
        <w:pStyle w:val="Standard"/>
        <w:jc w:val="center"/>
        <w:rPr>
          <w:b/>
        </w:rPr>
      </w:pPr>
    </w:p>
    <w:p w:rsidR="002A7158" w:rsidRDefault="002A7158" w:rsidP="002A7158">
      <w:pPr>
        <w:pStyle w:val="Standard"/>
        <w:ind w:left="1440" w:right="510" w:hanging="1080"/>
        <w:jc w:val="both"/>
        <w:rPr>
          <w:rFonts w:ascii="Tahoma" w:eastAsia="Arial Unicode MS" w:hAnsi="Tahoma"/>
        </w:rPr>
      </w:pPr>
      <w:r>
        <w:rPr>
          <w:rFonts w:ascii="Tahoma" w:eastAsia="Arial Unicode MS" w:hAnsi="Tahoma"/>
          <w:b/>
        </w:rPr>
        <w:t>dotyczy:</w:t>
      </w:r>
      <w:r>
        <w:rPr>
          <w:rFonts w:ascii="Tahoma" w:eastAsia="Arial Unicode MS" w:hAnsi="Tahoma"/>
        </w:rPr>
        <w:t xml:space="preserve"> postępowania o udzielenie zamówienia publicznego w trybie przetargu nieograniczonego o wartości powyżej 30 000 Euro, nie przekraczającej 207 000 Euro na dostawę energii elektrycznej i świadczenie usługi dystrybucyjnej dla Gminy Szadek i jednostek podległych.</w:t>
      </w: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both"/>
        <w:rPr>
          <w:rFonts w:ascii="Tahoma" w:eastAsia="Arial Unicode MS" w:hAnsi="Tahoma"/>
        </w:rPr>
      </w:pPr>
    </w:p>
    <w:p w:rsidR="002A7158" w:rsidRDefault="002A7158" w:rsidP="002A7158">
      <w:pPr>
        <w:pStyle w:val="Standard"/>
        <w:ind w:left="1125"/>
        <w:jc w:val="right"/>
        <w:rPr>
          <w:rFonts w:ascii="Tahoma" w:eastAsia="Arial Unicode MS" w:hAnsi="Tahoma"/>
        </w:rPr>
      </w:pPr>
      <w:r>
        <w:rPr>
          <w:rFonts w:ascii="Tahoma" w:eastAsia="Arial Unicode MS" w:hAnsi="Tahoma"/>
        </w:rPr>
        <w:t>Zatwierdził:</w:t>
      </w:r>
    </w:p>
    <w:p w:rsidR="002A7158" w:rsidRDefault="002A7158" w:rsidP="002A7158">
      <w:pPr>
        <w:pStyle w:val="Standard"/>
        <w:ind w:left="1125"/>
        <w:jc w:val="right"/>
        <w:rPr>
          <w:rFonts w:ascii="Tahoma" w:eastAsia="Arial Unicode MS" w:hAnsi="Tahoma"/>
        </w:rPr>
      </w:pPr>
      <w:r>
        <w:rPr>
          <w:rFonts w:ascii="Tahoma" w:eastAsia="Arial Unicode MS" w:hAnsi="Tahoma"/>
        </w:rPr>
        <w:t>Artur Ławniczak-</w:t>
      </w:r>
    </w:p>
    <w:p w:rsidR="002A7158" w:rsidRDefault="002A7158" w:rsidP="002A7158">
      <w:pPr>
        <w:pStyle w:val="Standard"/>
        <w:ind w:left="1125"/>
        <w:jc w:val="right"/>
        <w:rPr>
          <w:rFonts w:ascii="Tahoma" w:eastAsia="Arial Unicode MS" w:hAnsi="Tahoma"/>
        </w:rPr>
      </w:pPr>
      <w:r>
        <w:rPr>
          <w:rFonts w:ascii="Tahoma" w:eastAsia="Arial Unicode MS" w:hAnsi="Tahoma"/>
        </w:rPr>
        <w:t>Burmistrz Gminy i Miasta Szadek</w:t>
      </w:r>
    </w:p>
    <w:p w:rsidR="002A7158" w:rsidRDefault="002A7158" w:rsidP="002A7158">
      <w:pPr>
        <w:pStyle w:val="Standard"/>
        <w:ind w:left="1125"/>
        <w:jc w:val="right"/>
        <w:rPr>
          <w:rFonts w:ascii="Tahoma" w:eastAsia="Arial Unicode MS" w:hAnsi="Tahoma"/>
        </w:rPr>
      </w:pPr>
    </w:p>
    <w:p w:rsidR="002A7158" w:rsidRDefault="002A7158" w:rsidP="002A7158">
      <w:pPr>
        <w:pStyle w:val="Standard"/>
        <w:rPr>
          <w:rFonts w:ascii="Tahoma" w:eastAsia="Arial Unicode MS" w:hAnsi="Tahoma"/>
        </w:rPr>
      </w:pPr>
    </w:p>
    <w:p w:rsidR="002A7158" w:rsidRDefault="002A7158" w:rsidP="002A7158">
      <w:pPr>
        <w:pStyle w:val="Standard"/>
        <w:ind w:right="525"/>
        <w:jc w:val="both"/>
        <w:rPr>
          <w:rFonts w:ascii="Tahoma" w:eastAsia="Arial Unicode MS" w:hAnsi="Tahoma"/>
          <w:i/>
          <w:sz w:val="22"/>
        </w:rPr>
      </w:pPr>
      <w:r>
        <w:rPr>
          <w:rFonts w:ascii="Tahoma" w:eastAsia="Arial Unicode MS" w:hAnsi="Tahoma"/>
          <w:i/>
          <w:sz w:val="22"/>
        </w:rPr>
        <w:lastRenderedPageBreak/>
        <w:t>Ilekroć w niniejszej Specyfikacji jest mowa o ”Ustawie” należy przez to rozumieć ustawę</w:t>
      </w:r>
      <w:r>
        <w:rPr>
          <w:rFonts w:ascii="Tahoma" w:eastAsia="Arial Unicode MS" w:hAnsi="Tahoma"/>
          <w:i/>
          <w:sz w:val="22"/>
        </w:rPr>
        <w:br/>
        <w:t>z dnia 29 stycznia 2004 roku „Prawo Zamówień Publicznych”</w:t>
      </w:r>
    </w:p>
    <w:p w:rsidR="002A7158" w:rsidRDefault="002A7158" w:rsidP="002A7158">
      <w:pPr>
        <w:pStyle w:val="Standard"/>
        <w:ind w:left="284"/>
        <w:jc w:val="both"/>
        <w:rPr>
          <w:sz w:val="22"/>
        </w:rPr>
      </w:pPr>
    </w:p>
    <w:p w:rsidR="002A7158" w:rsidRDefault="002A7158" w:rsidP="002A7158">
      <w:pPr>
        <w:pStyle w:val="Standard"/>
        <w:numPr>
          <w:ilvl w:val="0"/>
          <w:numId w:val="2"/>
        </w:numPr>
        <w:jc w:val="center"/>
        <w:rPr>
          <w:rFonts w:ascii="Tahoma" w:eastAsia="Arial Unicode MS" w:hAnsi="Tahoma"/>
          <w:b/>
        </w:rPr>
      </w:pPr>
      <w:r>
        <w:rPr>
          <w:rFonts w:ascii="Tahoma" w:eastAsia="Arial Unicode MS" w:hAnsi="Tahoma"/>
          <w:b/>
        </w:rPr>
        <w:t>PRZEDMIOT ZAMÓWIENIA</w:t>
      </w:r>
    </w:p>
    <w:p w:rsidR="002A7158" w:rsidRPr="00221AAB" w:rsidRDefault="002A7158" w:rsidP="002A7158">
      <w:pPr>
        <w:widowControl w:val="0"/>
        <w:autoSpaceDE w:val="0"/>
        <w:ind w:left="360" w:right="-15" w:hanging="360"/>
        <w:jc w:val="both"/>
        <w:rPr>
          <w:rFonts w:ascii="Tahoma" w:hAnsi="Tahoma" w:cs="Tahoma"/>
          <w:bCs/>
          <w:sz w:val="22"/>
          <w:szCs w:val="22"/>
        </w:rPr>
      </w:pPr>
      <w:r w:rsidRPr="00221AAB">
        <w:rPr>
          <w:rFonts w:ascii="Tahoma" w:hAnsi="Tahoma" w:cs="Tahoma"/>
          <w:sz w:val="22"/>
        </w:rPr>
        <w:t>1.</w:t>
      </w:r>
      <w:r w:rsidRPr="00221AAB">
        <w:rPr>
          <w:sz w:val="22"/>
        </w:rPr>
        <w:t xml:space="preserve"> </w:t>
      </w:r>
      <w:r w:rsidRPr="00221AAB">
        <w:rPr>
          <w:rFonts w:ascii="Tahoma" w:hAnsi="Tahoma" w:cs="Tahoma"/>
          <w:sz w:val="22"/>
          <w:szCs w:val="22"/>
        </w:rPr>
        <w:t xml:space="preserve">Przedmiotem zmówienia jest dostawa energii elektrycznej oraz świadczenie usługi dystrybucji energii elektrycznej dla </w:t>
      </w:r>
      <w:r>
        <w:rPr>
          <w:rFonts w:ascii="Tahoma" w:hAnsi="Tahoma" w:cs="Tahoma"/>
          <w:bCs/>
          <w:sz w:val="22"/>
          <w:szCs w:val="22"/>
        </w:rPr>
        <w:t>Gminy i Miasta Szadek</w:t>
      </w:r>
      <w:r w:rsidRPr="00221AAB">
        <w:rPr>
          <w:rFonts w:ascii="Tahoma" w:hAnsi="Tahoma" w:cs="Tahoma"/>
          <w:bCs/>
          <w:sz w:val="22"/>
          <w:szCs w:val="22"/>
        </w:rPr>
        <w:t xml:space="preserve"> oraz podległych obiektów i infrastruktury.</w:t>
      </w:r>
    </w:p>
    <w:p w:rsidR="002A7158" w:rsidRDefault="002A7158" w:rsidP="002A7158">
      <w:pPr>
        <w:widowControl w:val="0"/>
        <w:autoSpaceDE w:val="0"/>
        <w:ind w:left="360" w:right="-15"/>
        <w:jc w:val="both"/>
        <w:rPr>
          <w:rFonts w:ascii="Tahoma" w:hAnsi="Tahoma" w:cs="Tahoma"/>
          <w:sz w:val="22"/>
          <w:szCs w:val="22"/>
        </w:rPr>
      </w:pPr>
      <w:r w:rsidRPr="00221AAB">
        <w:rPr>
          <w:rFonts w:ascii="Tahoma" w:hAnsi="Tahoma" w:cs="Tahoma"/>
          <w:sz w:val="22"/>
          <w:szCs w:val="22"/>
        </w:rPr>
        <w:t xml:space="preserve">Sprzedaż energii elektrycznej odbywać się ma na warunkach określonych przepisami ustawy </w:t>
      </w:r>
    </w:p>
    <w:p w:rsidR="002A7158" w:rsidRDefault="002A7158" w:rsidP="002A7158">
      <w:pPr>
        <w:widowControl w:val="0"/>
        <w:autoSpaceDE w:val="0"/>
        <w:ind w:left="360" w:right="-15"/>
        <w:jc w:val="both"/>
        <w:rPr>
          <w:rFonts w:ascii="Tahoma" w:hAnsi="Tahoma" w:cs="Tahoma"/>
          <w:sz w:val="22"/>
          <w:szCs w:val="22"/>
        </w:rPr>
      </w:pPr>
      <w:r w:rsidRPr="00221AAB">
        <w:rPr>
          <w:rFonts w:ascii="Tahoma" w:hAnsi="Tahoma" w:cs="Tahoma"/>
          <w:sz w:val="22"/>
          <w:szCs w:val="22"/>
        </w:rPr>
        <w:t>z dnia 10.04.1997 r. Prawo energetyczne</w:t>
      </w:r>
      <w:r>
        <w:rPr>
          <w:rFonts w:ascii="Tahoma" w:hAnsi="Tahoma" w:cs="Tahoma"/>
          <w:sz w:val="22"/>
          <w:szCs w:val="22"/>
        </w:rPr>
        <w:t xml:space="preserve"> ( tekst jednolity Dz. U. z 2012</w:t>
      </w:r>
      <w:r w:rsidRPr="00221AAB">
        <w:rPr>
          <w:rFonts w:ascii="Tahoma" w:hAnsi="Tahoma" w:cs="Tahoma"/>
          <w:sz w:val="22"/>
          <w:szCs w:val="22"/>
        </w:rPr>
        <w:t xml:space="preserve"> r. </w:t>
      </w:r>
      <w:r>
        <w:rPr>
          <w:rFonts w:ascii="Tahoma" w:hAnsi="Tahoma" w:cs="Tahoma"/>
          <w:sz w:val="22"/>
          <w:szCs w:val="22"/>
        </w:rPr>
        <w:t xml:space="preserve">poz. 1059 </w:t>
      </w:r>
      <w:r>
        <w:rPr>
          <w:rFonts w:ascii="Tahoma" w:hAnsi="Tahoma" w:cs="Tahoma"/>
          <w:sz w:val="22"/>
          <w:szCs w:val="22"/>
        </w:rPr>
        <w:br/>
        <w:t>z późn.zm.)</w:t>
      </w:r>
      <w:r w:rsidRPr="00221AAB">
        <w:rPr>
          <w:rFonts w:ascii="Tahoma" w:hAnsi="Tahoma" w:cs="Tahoma"/>
          <w:sz w:val="22"/>
          <w:szCs w:val="22"/>
        </w:rPr>
        <w:t>, zgodnie z obowiązującymi rozporządzeniami do ww. ustawy oraz przepisami ustawy z dnia 23.04.1964r. - Kodeks cywilny (Dz.U.</w:t>
      </w:r>
      <w:r>
        <w:rPr>
          <w:rFonts w:ascii="Tahoma" w:hAnsi="Tahoma" w:cs="Tahoma"/>
          <w:sz w:val="22"/>
          <w:szCs w:val="22"/>
        </w:rPr>
        <w:t xml:space="preserve"> z 2014 r. poz. 121</w:t>
      </w:r>
      <w:r w:rsidRPr="00221AAB">
        <w:rPr>
          <w:rFonts w:ascii="Tahoma" w:hAnsi="Tahoma" w:cs="Tahoma"/>
          <w:sz w:val="22"/>
          <w:szCs w:val="22"/>
        </w:rPr>
        <w:t xml:space="preserve">, z </w:t>
      </w:r>
      <w:proofErr w:type="spellStart"/>
      <w:r w:rsidRPr="00221AAB">
        <w:rPr>
          <w:rFonts w:ascii="Tahoma" w:hAnsi="Tahoma" w:cs="Tahoma"/>
          <w:sz w:val="22"/>
          <w:szCs w:val="22"/>
        </w:rPr>
        <w:t>późn</w:t>
      </w:r>
      <w:proofErr w:type="spellEnd"/>
      <w:r w:rsidRPr="00221AAB">
        <w:rPr>
          <w:rFonts w:ascii="Tahoma" w:hAnsi="Tahoma" w:cs="Tahoma"/>
          <w:sz w:val="22"/>
          <w:szCs w:val="22"/>
        </w:rPr>
        <w:t xml:space="preserve">. zm.). </w:t>
      </w:r>
    </w:p>
    <w:p w:rsidR="002A7158" w:rsidRDefault="002A7158" w:rsidP="002A7158">
      <w:pPr>
        <w:widowControl w:val="0"/>
        <w:autoSpaceDE w:val="0"/>
        <w:ind w:left="360" w:right="-15" w:hanging="360"/>
        <w:jc w:val="both"/>
        <w:rPr>
          <w:rFonts w:ascii="Tahoma" w:hAnsi="Tahoma" w:cs="Tahoma"/>
          <w:sz w:val="22"/>
          <w:szCs w:val="22"/>
        </w:rPr>
      </w:pPr>
      <w:r>
        <w:rPr>
          <w:rFonts w:ascii="Tahoma" w:hAnsi="Tahoma" w:cs="Tahoma"/>
          <w:sz w:val="22"/>
          <w:szCs w:val="22"/>
        </w:rPr>
        <w:t xml:space="preserve">2.  Szczegółowy opis przedmiotu zamówienia wraz z wykazem i charakterystyką obiektów zawarty jest </w:t>
      </w:r>
      <w:r>
        <w:rPr>
          <w:rFonts w:ascii="Tahoma" w:hAnsi="Tahoma" w:cs="Tahoma"/>
          <w:b/>
          <w:sz w:val="22"/>
          <w:szCs w:val="22"/>
        </w:rPr>
        <w:t>w załączniku nr 9</w:t>
      </w:r>
      <w:r w:rsidRPr="00C15DFF">
        <w:rPr>
          <w:rFonts w:ascii="Tahoma" w:hAnsi="Tahoma" w:cs="Tahoma"/>
          <w:b/>
          <w:sz w:val="22"/>
          <w:szCs w:val="22"/>
        </w:rPr>
        <w:t xml:space="preserve"> do SIWZ</w:t>
      </w:r>
      <w:r>
        <w:rPr>
          <w:rFonts w:ascii="Tahoma" w:hAnsi="Tahoma" w:cs="Tahoma"/>
          <w:sz w:val="22"/>
          <w:szCs w:val="22"/>
        </w:rPr>
        <w:t>.</w:t>
      </w:r>
    </w:p>
    <w:p w:rsidR="002A7158" w:rsidRDefault="002A7158" w:rsidP="002A7158">
      <w:pPr>
        <w:widowControl w:val="0"/>
        <w:autoSpaceDE w:val="0"/>
        <w:ind w:left="360" w:right="-15" w:hanging="360"/>
        <w:rPr>
          <w:rFonts w:ascii="Tahoma" w:hAnsi="Tahoma" w:cs="Tahoma"/>
          <w:sz w:val="22"/>
          <w:szCs w:val="22"/>
        </w:rPr>
      </w:pPr>
      <w:r>
        <w:rPr>
          <w:rFonts w:ascii="Tahoma" w:hAnsi="Tahoma" w:cs="Tahoma"/>
          <w:sz w:val="22"/>
          <w:szCs w:val="22"/>
        </w:rPr>
        <w:t>3. Opis przedmiotu zamówienia wg Wspólnego Słownika Zamówień:</w:t>
      </w:r>
    </w:p>
    <w:p w:rsidR="002A7158" w:rsidRPr="00E8251B" w:rsidRDefault="002A7158" w:rsidP="002A7158">
      <w:pPr>
        <w:widowControl w:val="0"/>
        <w:autoSpaceDE w:val="0"/>
        <w:ind w:left="360" w:right="-15"/>
        <w:rPr>
          <w:rFonts w:ascii="Tahoma" w:hAnsi="Tahoma" w:cs="Tahoma"/>
          <w:b/>
          <w:sz w:val="22"/>
          <w:szCs w:val="22"/>
        </w:rPr>
      </w:pPr>
      <w:r w:rsidRPr="00E8251B">
        <w:rPr>
          <w:rFonts w:ascii="Tahoma" w:hAnsi="Tahoma" w:cs="Tahoma"/>
          <w:b/>
          <w:sz w:val="22"/>
          <w:szCs w:val="22"/>
        </w:rPr>
        <w:t>09310000-3- elektryczność</w:t>
      </w:r>
      <w:r>
        <w:rPr>
          <w:rFonts w:ascii="Tahoma" w:hAnsi="Tahoma" w:cs="Tahoma"/>
          <w:b/>
          <w:sz w:val="22"/>
          <w:szCs w:val="22"/>
        </w:rPr>
        <w:t>;</w:t>
      </w:r>
    </w:p>
    <w:p w:rsidR="002A7158" w:rsidRPr="00FB3903" w:rsidRDefault="002A7158" w:rsidP="002A7158">
      <w:pPr>
        <w:widowControl w:val="0"/>
        <w:autoSpaceDE w:val="0"/>
        <w:ind w:left="360" w:right="-15"/>
        <w:rPr>
          <w:rFonts w:ascii="Tahoma" w:hAnsi="Tahoma" w:cs="Tahoma"/>
          <w:b/>
          <w:sz w:val="22"/>
          <w:szCs w:val="22"/>
        </w:rPr>
      </w:pPr>
      <w:r w:rsidRPr="00FB3903">
        <w:rPr>
          <w:rFonts w:ascii="Tahoma" w:hAnsi="Tahoma" w:cs="Tahoma"/>
          <w:b/>
          <w:sz w:val="22"/>
          <w:szCs w:val="22"/>
        </w:rPr>
        <w:t xml:space="preserve">65310000-9- </w:t>
      </w:r>
      <w:proofErr w:type="spellStart"/>
      <w:r w:rsidRPr="00FB3903">
        <w:rPr>
          <w:rFonts w:ascii="Tahoma" w:hAnsi="Tahoma" w:cs="Tahoma"/>
          <w:b/>
          <w:sz w:val="22"/>
          <w:szCs w:val="22"/>
        </w:rPr>
        <w:t>przesył</w:t>
      </w:r>
      <w:proofErr w:type="spellEnd"/>
      <w:r w:rsidRPr="00FB3903">
        <w:rPr>
          <w:rFonts w:ascii="Tahoma" w:hAnsi="Tahoma" w:cs="Tahoma"/>
          <w:b/>
          <w:sz w:val="22"/>
          <w:szCs w:val="22"/>
        </w:rPr>
        <w:t xml:space="preserve"> energii elektrycznej;</w:t>
      </w:r>
    </w:p>
    <w:p w:rsidR="002A7158" w:rsidRDefault="002A7158" w:rsidP="002A7158">
      <w:pPr>
        <w:pStyle w:val="Standard"/>
        <w:tabs>
          <w:tab w:val="left" w:pos="180"/>
        </w:tabs>
        <w:ind w:left="360" w:hanging="360"/>
        <w:jc w:val="both"/>
        <w:rPr>
          <w:rFonts w:ascii="Tahoma" w:hAnsi="Tahoma"/>
          <w:b/>
          <w:sz w:val="22"/>
        </w:rPr>
      </w:pPr>
      <w:r>
        <w:rPr>
          <w:rFonts w:ascii="Tahoma" w:hAnsi="Tahoma"/>
          <w:b/>
          <w:sz w:val="22"/>
        </w:rPr>
        <w:t>4. Zamawiający przewiduje udzielenie zamówień uzupełniających nie przekraczających 20 % zamówienia podstawowego.</w:t>
      </w:r>
    </w:p>
    <w:p w:rsidR="002A7158" w:rsidRDefault="002A7158" w:rsidP="002A7158">
      <w:pPr>
        <w:pStyle w:val="Standard"/>
        <w:tabs>
          <w:tab w:val="left" w:pos="180"/>
        </w:tabs>
        <w:ind w:left="360" w:hanging="360"/>
        <w:jc w:val="both"/>
        <w:rPr>
          <w:rFonts w:ascii="Tahoma" w:hAnsi="Tahoma"/>
          <w:sz w:val="22"/>
        </w:rPr>
      </w:pPr>
      <w:r>
        <w:rPr>
          <w:rFonts w:ascii="Tahoma" w:hAnsi="Tahoma"/>
          <w:sz w:val="22"/>
        </w:rPr>
        <w:t>5. Zamawiający nie przewiduje udzielania zaliczek na poczet wykonania zamówienia.</w:t>
      </w:r>
    </w:p>
    <w:p w:rsidR="001E1E45" w:rsidRDefault="002A7158" w:rsidP="001E1E45">
      <w:pPr>
        <w:pStyle w:val="Standard"/>
        <w:tabs>
          <w:tab w:val="left" w:pos="180"/>
        </w:tabs>
        <w:ind w:left="360" w:hanging="360"/>
        <w:jc w:val="both"/>
        <w:rPr>
          <w:rFonts w:ascii="Tahoma" w:hAnsi="Tahoma"/>
          <w:sz w:val="22"/>
        </w:rPr>
      </w:pPr>
      <w:r>
        <w:rPr>
          <w:rFonts w:ascii="Tahoma" w:hAnsi="Tahoma"/>
          <w:sz w:val="22"/>
        </w:rPr>
        <w:t xml:space="preserve">6. Zamawiający </w:t>
      </w:r>
      <w:r w:rsidR="001E1E45">
        <w:rPr>
          <w:rFonts w:ascii="Tahoma" w:hAnsi="Tahoma"/>
          <w:sz w:val="22"/>
        </w:rPr>
        <w:t xml:space="preserve">nie </w:t>
      </w:r>
      <w:r>
        <w:rPr>
          <w:rFonts w:ascii="Tahoma" w:hAnsi="Tahoma"/>
          <w:sz w:val="22"/>
        </w:rPr>
        <w:t>dopuszcza możliwości składania ofert częściowych.</w:t>
      </w:r>
    </w:p>
    <w:p w:rsidR="002A7158" w:rsidRDefault="001E1E45" w:rsidP="002A7158">
      <w:pPr>
        <w:pStyle w:val="Standard"/>
        <w:tabs>
          <w:tab w:val="left" w:pos="180"/>
        </w:tabs>
        <w:ind w:left="360" w:hanging="360"/>
        <w:jc w:val="both"/>
        <w:rPr>
          <w:rFonts w:ascii="Tahoma" w:hAnsi="Tahoma"/>
          <w:sz w:val="22"/>
        </w:rPr>
      </w:pPr>
      <w:r>
        <w:rPr>
          <w:rFonts w:ascii="Tahoma" w:hAnsi="Tahoma"/>
          <w:sz w:val="22"/>
        </w:rPr>
        <w:t>7</w:t>
      </w:r>
      <w:r w:rsidR="002A7158">
        <w:rPr>
          <w:rFonts w:ascii="Tahoma" w:hAnsi="Tahoma"/>
          <w:sz w:val="22"/>
        </w:rPr>
        <w:t>. Zamawiający nie dopuszcza możliwości składania ofert wariantowych.</w:t>
      </w:r>
    </w:p>
    <w:p w:rsidR="002A7158" w:rsidRDefault="001E1E45" w:rsidP="002A7158">
      <w:pPr>
        <w:pStyle w:val="Standard"/>
        <w:tabs>
          <w:tab w:val="left" w:pos="180"/>
        </w:tabs>
        <w:ind w:left="360" w:hanging="360"/>
        <w:jc w:val="both"/>
        <w:rPr>
          <w:rFonts w:ascii="Tahoma" w:hAnsi="Tahoma"/>
          <w:sz w:val="22"/>
        </w:rPr>
      </w:pPr>
      <w:r>
        <w:rPr>
          <w:rFonts w:ascii="Tahoma" w:hAnsi="Tahoma"/>
          <w:sz w:val="22"/>
        </w:rPr>
        <w:t>8</w:t>
      </w:r>
      <w:r w:rsidR="002A7158">
        <w:rPr>
          <w:rFonts w:ascii="Tahoma" w:hAnsi="Tahoma"/>
          <w:sz w:val="22"/>
        </w:rPr>
        <w:t>. Zamawiający nie zamierza zawrzeć umowy ramowej.</w:t>
      </w:r>
    </w:p>
    <w:p w:rsidR="002A7158" w:rsidRDefault="001E1E45" w:rsidP="002A7158">
      <w:pPr>
        <w:pStyle w:val="Standard"/>
        <w:tabs>
          <w:tab w:val="left" w:pos="180"/>
        </w:tabs>
        <w:ind w:left="360" w:hanging="360"/>
        <w:jc w:val="both"/>
        <w:rPr>
          <w:rFonts w:ascii="Tahoma" w:hAnsi="Tahoma"/>
          <w:sz w:val="22"/>
        </w:rPr>
      </w:pPr>
      <w:r>
        <w:rPr>
          <w:rFonts w:ascii="Tahoma" w:hAnsi="Tahoma"/>
          <w:sz w:val="22"/>
        </w:rPr>
        <w:t>9</w:t>
      </w:r>
      <w:r w:rsidR="002A7158">
        <w:rPr>
          <w:rFonts w:ascii="Tahoma" w:hAnsi="Tahoma"/>
          <w:sz w:val="22"/>
        </w:rPr>
        <w:t>. Zamawiający nie zamierza ustanowić dynamicznego systemu zakupów.</w:t>
      </w:r>
    </w:p>
    <w:p w:rsidR="002A7158" w:rsidRDefault="001E1E45" w:rsidP="002A7158">
      <w:pPr>
        <w:pStyle w:val="Standard"/>
        <w:tabs>
          <w:tab w:val="left" w:pos="180"/>
        </w:tabs>
        <w:ind w:left="360" w:hanging="360"/>
        <w:rPr>
          <w:rFonts w:ascii="Tahoma" w:hAnsi="Tahoma"/>
          <w:sz w:val="22"/>
        </w:rPr>
      </w:pPr>
      <w:r>
        <w:rPr>
          <w:rFonts w:ascii="Tahoma" w:hAnsi="Tahoma"/>
          <w:sz w:val="22"/>
        </w:rPr>
        <w:t>10</w:t>
      </w:r>
      <w:r w:rsidR="002A7158">
        <w:rPr>
          <w:rFonts w:ascii="Tahoma" w:hAnsi="Tahoma"/>
          <w:sz w:val="22"/>
        </w:rPr>
        <w:t>. Zamawiający nie zamierza dokonać wyboru najkorzystniejszej oferty z zastosowaniem aukcji elektronicznej.</w:t>
      </w:r>
    </w:p>
    <w:p w:rsidR="002A7158" w:rsidRDefault="001E1E45" w:rsidP="002A7158">
      <w:pPr>
        <w:pStyle w:val="Standard"/>
        <w:tabs>
          <w:tab w:val="left" w:pos="426"/>
        </w:tabs>
        <w:autoSpaceDN w:val="0"/>
        <w:ind w:left="360" w:hanging="360"/>
        <w:jc w:val="both"/>
        <w:textAlignment w:val="baseline"/>
        <w:rPr>
          <w:rFonts w:ascii="Tahoma" w:hAnsi="Tahoma"/>
          <w:sz w:val="22"/>
        </w:rPr>
      </w:pPr>
      <w:r>
        <w:rPr>
          <w:rFonts w:ascii="Tahoma" w:hAnsi="Tahoma"/>
          <w:sz w:val="22"/>
        </w:rPr>
        <w:t>11</w:t>
      </w:r>
      <w:r w:rsidR="002A7158">
        <w:rPr>
          <w:rFonts w:ascii="Tahoma" w:hAnsi="Tahoma"/>
          <w:sz w:val="22"/>
        </w:rPr>
        <w:t xml:space="preserve">. Zamawiający dopuszcza udział podwykonawców w realizacji niniejszego zamówienia. Złożenie załącznika w zakresie podwykonawstwa jest fakultatywne. W przypadku, gdy Wykonawca przewiduje wykonanie zamówienia z udziałem podwykonawców należy załączyć wypełniony- </w:t>
      </w:r>
      <w:r w:rsidR="002A7158">
        <w:rPr>
          <w:rFonts w:ascii="Tahoma" w:hAnsi="Tahoma"/>
          <w:b/>
          <w:sz w:val="22"/>
        </w:rPr>
        <w:t>Załącznik nr 7</w:t>
      </w:r>
      <w:r w:rsidR="002A7158">
        <w:rPr>
          <w:rFonts w:ascii="Tahoma" w:hAnsi="Tahoma"/>
          <w:sz w:val="22"/>
        </w:rPr>
        <w:t xml:space="preserve"> do SIWZ  z wykazem zakresu zadań zleconych Podwykonawcom. </w:t>
      </w:r>
      <w:r w:rsidR="002A7158">
        <w:rPr>
          <w:rFonts w:ascii="Tahoma" w:hAnsi="Tahoma"/>
          <w:sz w:val="22"/>
        </w:rPr>
        <w:br/>
        <w:t>W przypadku nie złożenia w/w załącznika Zamawiający uzna, iż Wykonawca zamierza wykonać zamówienie samodzielnie.</w:t>
      </w:r>
    </w:p>
    <w:p w:rsidR="002A7158" w:rsidRDefault="002A7158" w:rsidP="002A7158">
      <w:pPr>
        <w:pStyle w:val="Standard"/>
        <w:tabs>
          <w:tab w:val="left" w:pos="180"/>
        </w:tabs>
        <w:ind w:left="360" w:hanging="360"/>
        <w:rPr>
          <w:rFonts w:ascii="Tahoma" w:hAnsi="Tahoma"/>
          <w:sz w:val="22"/>
        </w:rPr>
      </w:pPr>
    </w:p>
    <w:p w:rsidR="002A7158" w:rsidRDefault="002A7158" w:rsidP="002A7158">
      <w:pPr>
        <w:pStyle w:val="Default"/>
        <w:jc w:val="both"/>
        <w:rPr>
          <w:rFonts w:ascii="Tahoma" w:hAnsi="Tahoma"/>
          <w:sz w:val="22"/>
        </w:rPr>
      </w:pPr>
    </w:p>
    <w:p w:rsidR="002A7158" w:rsidRDefault="002A7158" w:rsidP="002A7158">
      <w:pPr>
        <w:pStyle w:val="Standard"/>
        <w:jc w:val="both"/>
        <w:rPr>
          <w:rFonts w:ascii="Tahoma" w:hAnsi="Tahoma"/>
          <w:b/>
          <w:sz w:val="22"/>
        </w:rPr>
      </w:pPr>
    </w:p>
    <w:p w:rsidR="002A7158" w:rsidRDefault="002A7158" w:rsidP="002A7158">
      <w:pPr>
        <w:pStyle w:val="Standard"/>
        <w:numPr>
          <w:ilvl w:val="0"/>
          <w:numId w:val="2"/>
        </w:numPr>
        <w:jc w:val="center"/>
      </w:pPr>
      <w:r>
        <w:rPr>
          <w:rFonts w:ascii="Tahoma" w:eastAsia="Arial Unicode MS" w:hAnsi="Tahoma"/>
          <w:b/>
        </w:rPr>
        <w:t>WARUNKI REALIZACJI ZAMÓWIENIA</w:t>
      </w:r>
    </w:p>
    <w:p w:rsidR="002A7158" w:rsidRDefault="002A7158" w:rsidP="002A7158">
      <w:pPr>
        <w:pStyle w:val="Standard"/>
        <w:ind w:left="284" w:hanging="19"/>
      </w:pPr>
    </w:p>
    <w:p w:rsidR="002A7158" w:rsidRPr="00FB3903" w:rsidRDefault="002A7158" w:rsidP="002A7158">
      <w:pPr>
        <w:pStyle w:val="Standard"/>
        <w:numPr>
          <w:ilvl w:val="0"/>
          <w:numId w:val="3"/>
        </w:numPr>
        <w:ind w:left="426" w:hanging="426"/>
        <w:jc w:val="both"/>
      </w:pPr>
      <w:r>
        <w:rPr>
          <w:rFonts w:ascii="Tahoma" w:eastAsia="Arial Unicode MS" w:hAnsi="Tahoma"/>
          <w:sz w:val="22"/>
        </w:rPr>
        <w:t xml:space="preserve">Termin wykonania zamówienia: </w:t>
      </w:r>
      <w:r w:rsidR="00526802">
        <w:rPr>
          <w:rFonts w:ascii="Tahoma" w:eastAsia="Arial Unicode MS" w:hAnsi="Tahoma"/>
          <w:sz w:val="22"/>
        </w:rPr>
        <w:t>01. 01. 2016 r.- 31. 12. 2016</w:t>
      </w:r>
      <w:r>
        <w:rPr>
          <w:rFonts w:ascii="Tahoma" w:eastAsia="Arial Unicode MS" w:hAnsi="Tahoma"/>
          <w:sz w:val="22"/>
        </w:rPr>
        <w:t xml:space="preserve"> r.</w:t>
      </w:r>
    </w:p>
    <w:p w:rsidR="003F271D" w:rsidRPr="003F271D" w:rsidRDefault="002A7158" w:rsidP="002A7158">
      <w:pPr>
        <w:pStyle w:val="Standard"/>
        <w:numPr>
          <w:ilvl w:val="0"/>
          <w:numId w:val="3"/>
        </w:numPr>
        <w:ind w:left="426" w:hanging="426"/>
        <w:jc w:val="both"/>
      </w:pPr>
      <w:r>
        <w:rPr>
          <w:rFonts w:ascii="Tahoma" w:eastAsia="Arial Unicode MS" w:hAnsi="Tahoma"/>
          <w:sz w:val="22"/>
        </w:rPr>
        <w:t xml:space="preserve">Płatność  za wykonanie zamówienia będzie realizowana na podstawie  faktur wystawionych na koniec miesiąca. </w:t>
      </w:r>
      <w:r>
        <w:rPr>
          <w:rFonts w:ascii="Tahoma" w:eastAsia="Arial Unicode MS" w:hAnsi="Tahoma"/>
          <w:b/>
          <w:sz w:val="22"/>
        </w:rPr>
        <w:t>Termin płatności wy</w:t>
      </w:r>
      <w:r w:rsidR="003F271D">
        <w:rPr>
          <w:rFonts w:ascii="Tahoma" w:eastAsia="Arial Unicode MS" w:hAnsi="Tahoma"/>
          <w:b/>
          <w:sz w:val="22"/>
        </w:rPr>
        <w:t>nosi 30 dni od dnia doręczenia</w:t>
      </w:r>
      <w:r>
        <w:rPr>
          <w:rFonts w:ascii="Tahoma" w:eastAsia="Arial Unicode MS" w:hAnsi="Tahoma"/>
          <w:b/>
          <w:sz w:val="22"/>
        </w:rPr>
        <w:t xml:space="preserve"> poprawnie wystawionej faktury do siedziby Zamawiającego</w:t>
      </w:r>
      <w:r w:rsidR="003F271D">
        <w:rPr>
          <w:rFonts w:ascii="Tahoma" w:eastAsia="Arial Unicode MS" w:hAnsi="Tahoma"/>
          <w:b/>
          <w:sz w:val="22"/>
        </w:rPr>
        <w:t xml:space="preserve">/wystawienia faktury </w:t>
      </w:r>
      <w:r w:rsidR="003F271D">
        <w:rPr>
          <w:rFonts w:ascii="Tahoma" w:hAnsi="Tahoma" w:cs="Arial Unicode MS"/>
          <w:color w:val="000000"/>
          <w:szCs w:val="21"/>
        </w:rPr>
        <w:t>(przy czym w takim wypadku faktura nie może być doręczona później niż na 23 dni przed upływem terminu płatności)</w:t>
      </w:r>
      <w:r w:rsidR="003F271D">
        <w:rPr>
          <w:rFonts w:ascii="Tahoma" w:eastAsia="Arial Unicode MS" w:hAnsi="Tahoma"/>
          <w:b/>
          <w:sz w:val="22"/>
        </w:rPr>
        <w:t>*</w:t>
      </w:r>
    </w:p>
    <w:p w:rsidR="002A7158" w:rsidRDefault="003F271D" w:rsidP="003F271D">
      <w:pPr>
        <w:pStyle w:val="Standard"/>
        <w:ind w:left="426"/>
        <w:jc w:val="both"/>
      </w:pPr>
      <w:r>
        <w:rPr>
          <w:rFonts w:ascii="Tahoma" w:eastAsia="Arial Unicode MS" w:hAnsi="Tahoma"/>
          <w:b/>
          <w:sz w:val="22"/>
        </w:rPr>
        <w:t>*</w:t>
      </w:r>
      <w:r w:rsidRPr="003F271D">
        <w:rPr>
          <w:rFonts w:ascii="Tahoma" w:eastAsia="Arial Unicode MS" w:hAnsi="Tahoma"/>
          <w:sz w:val="22"/>
        </w:rPr>
        <w:t>zgodnie z ofertą Wykonawcy</w:t>
      </w:r>
    </w:p>
    <w:p w:rsidR="002A7158" w:rsidRDefault="002A7158" w:rsidP="002A7158">
      <w:pPr>
        <w:pStyle w:val="Standard"/>
        <w:numPr>
          <w:ilvl w:val="0"/>
          <w:numId w:val="3"/>
        </w:numPr>
        <w:ind w:left="426" w:hanging="426"/>
        <w:jc w:val="both"/>
      </w:pPr>
      <w:r>
        <w:rPr>
          <w:rFonts w:ascii="Tahoma" w:eastAsia="Arial Unicode MS" w:hAnsi="Tahoma"/>
          <w:sz w:val="22"/>
        </w:rPr>
        <w:t>Miejsce realizacji umowy: Gmina i Miasto Szadek (szczegółowy wykaz w załączniku nr 9 do SIWZ)</w:t>
      </w:r>
    </w:p>
    <w:p w:rsidR="002A7158" w:rsidRDefault="002A7158" w:rsidP="002A7158">
      <w:pPr>
        <w:pStyle w:val="Standard"/>
        <w:ind w:left="645"/>
        <w:jc w:val="center"/>
        <w:rPr>
          <w:sz w:val="22"/>
        </w:rPr>
      </w:pPr>
    </w:p>
    <w:p w:rsidR="002A7158" w:rsidRDefault="002A7158" w:rsidP="002A7158">
      <w:pPr>
        <w:pStyle w:val="Standard"/>
        <w:jc w:val="both"/>
        <w:rPr>
          <w:sz w:val="22"/>
        </w:rPr>
      </w:pPr>
    </w:p>
    <w:p w:rsidR="002A7158" w:rsidRDefault="002A7158" w:rsidP="002A7158">
      <w:pPr>
        <w:pStyle w:val="Standard"/>
        <w:jc w:val="both"/>
        <w:rPr>
          <w:sz w:val="22"/>
        </w:rPr>
      </w:pPr>
    </w:p>
    <w:p w:rsidR="002A7158" w:rsidRDefault="002A7158" w:rsidP="002A7158">
      <w:pPr>
        <w:pStyle w:val="Akapitzlist"/>
        <w:keepNext/>
        <w:widowControl/>
        <w:numPr>
          <w:ilvl w:val="0"/>
          <w:numId w:val="4"/>
        </w:numPr>
        <w:rPr>
          <w:b/>
          <w:vanish/>
          <w:kern w:val="0"/>
        </w:rPr>
      </w:pPr>
    </w:p>
    <w:p w:rsidR="002A7158" w:rsidRDefault="002A7158" w:rsidP="002A7158">
      <w:pPr>
        <w:pStyle w:val="Akapitzlist"/>
        <w:keepNext/>
        <w:widowControl/>
        <w:numPr>
          <w:ilvl w:val="0"/>
          <w:numId w:val="4"/>
        </w:numPr>
        <w:rPr>
          <w:b/>
          <w:vanish/>
          <w:kern w:val="0"/>
        </w:rPr>
      </w:pPr>
    </w:p>
    <w:p w:rsidR="002A7158" w:rsidRDefault="002A7158" w:rsidP="002A7158">
      <w:pPr>
        <w:pStyle w:val="Nagwek71"/>
        <w:numPr>
          <w:ilvl w:val="0"/>
          <w:numId w:val="4"/>
        </w:numPr>
        <w:jc w:val="center"/>
        <w:rPr>
          <w:rFonts w:ascii="Tahoma" w:hAnsi="Tahoma"/>
          <w:sz w:val="24"/>
        </w:rPr>
      </w:pPr>
      <w:r>
        <w:rPr>
          <w:rFonts w:ascii="Tahoma" w:hAnsi="Tahoma"/>
          <w:sz w:val="24"/>
        </w:rPr>
        <w:t>OPIS SPOSOBU PRZYGOTOWANIA OFERTY</w:t>
      </w:r>
    </w:p>
    <w:p w:rsidR="002A7158" w:rsidRDefault="002A7158" w:rsidP="002A7158">
      <w:pPr>
        <w:rPr>
          <w:sz w:val="22"/>
        </w:rPr>
      </w:pPr>
    </w:p>
    <w:p w:rsidR="002A7158" w:rsidRDefault="002A7158" w:rsidP="002A7158">
      <w:pPr>
        <w:numPr>
          <w:ilvl w:val="0"/>
          <w:numId w:val="5"/>
        </w:numPr>
        <w:ind w:left="426" w:hanging="426"/>
        <w:jc w:val="both"/>
      </w:pPr>
      <w:r>
        <w:rPr>
          <w:rFonts w:ascii="Tahoma" w:eastAsia="Arial Unicode MS" w:hAnsi="Tahoma"/>
          <w:sz w:val="22"/>
        </w:rPr>
        <w:t>Wykonawca przedstawia ofertę zgodnie z wymogami określonymi w ustawie Prawo Zamówień Publicznych z dnia 29.01.2004 r. ( Dz. U. z 2013 r. poz. 907</w:t>
      </w:r>
      <w:r w:rsidR="00526802">
        <w:rPr>
          <w:rFonts w:ascii="Tahoma" w:eastAsia="Arial Unicode MS" w:hAnsi="Tahoma"/>
          <w:sz w:val="22"/>
        </w:rPr>
        <w:t xml:space="preserve"> z </w:t>
      </w:r>
      <w:proofErr w:type="spellStart"/>
      <w:r w:rsidR="00526802">
        <w:rPr>
          <w:rFonts w:ascii="Tahoma" w:eastAsia="Arial Unicode MS" w:hAnsi="Tahoma"/>
          <w:sz w:val="22"/>
        </w:rPr>
        <w:t>późn</w:t>
      </w:r>
      <w:proofErr w:type="spellEnd"/>
      <w:r w:rsidR="00526802">
        <w:rPr>
          <w:rFonts w:ascii="Tahoma" w:eastAsia="Arial Unicode MS" w:hAnsi="Tahoma"/>
          <w:sz w:val="22"/>
        </w:rPr>
        <w:t>. zm.</w:t>
      </w:r>
      <w:r>
        <w:rPr>
          <w:rFonts w:ascii="Tahoma" w:eastAsia="Arial Unicode MS" w:hAnsi="Tahoma"/>
          <w:sz w:val="22"/>
        </w:rPr>
        <w:t>) oraz niniejszej Specyfikacji Istotnych Warunków Zamówienia (SIWZ).</w:t>
      </w:r>
    </w:p>
    <w:p w:rsidR="002A7158" w:rsidRDefault="002A7158" w:rsidP="002A7158">
      <w:pPr>
        <w:ind w:left="426"/>
        <w:jc w:val="both"/>
      </w:pPr>
    </w:p>
    <w:p w:rsidR="002A7158" w:rsidRDefault="002A7158" w:rsidP="002A7158">
      <w:pPr>
        <w:numPr>
          <w:ilvl w:val="0"/>
          <w:numId w:val="5"/>
        </w:numPr>
        <w:ind w:left="426" w:hanging="426"/>
        <w:jc w:val="both"/>
      </w:pPr>
      <w:r>
        <w:rPr>
          <w:rFonts w:ascii="Tahoma" w:eastAsia="Arial Unicode MS" w:hAnsi="Tahoma"/>
          <w:sz w:val="22"/>
        </w:rPr>
        <w:t>Wykonawcy ponoszą wszelkie koszty związane z przygotowaniem i złożeniem oferty.</w:t>
      </w:r>
    </w:p>
    <w:p w:rsidR="002A7158" w:rsidRDefault="002A7158" w:rsidP="002A7158">
      <w:pPr>
        <w:pStyle w:val="Akapitzlist"/>
        <w:rPr>
          <w:b/>
          <w:sz w:val="22"/>
        </w:rPr>
      </w:pPr>
    </w:p>
    <w:p w:rsidR="002A7158" w:rsidRDefault="002A7158" w:rsidP="002A7158">
      <w:pPr>
        <w:numPr>
          <w:ilvl w:val="0"/>
          <w:numId w:val="5"/>
        </w:numPr>
        <w:ind w:left="426" w:hanging="426"/>
        <w:jc w:val="both"/>
      </w:pPr>
      <w:r>
        <w:rPr>
          <w:rFonts w:ascii="Tahoma" w:eastAsia="Arial Unicode MS" w:hAnsi="Tahoma"/>
          <w:b/>
          <w:sz w:val="22"/>
        </w:rPr>
        <w:t>Jeden Wykonawca może złożyć tylko jedną ofertę</w:t>
      </w:r>
      <w:r>
        <w:rPr>
          <w:rFonts w:ascii="Tahoma" w:eastAsia="Arial Unicode MS" w:hAnsi="Tahoma"/>
          <w:sz w:val="22"/>
        </w:rPr>
        <w:t xml:space="preserve">. </w:t>
      </w:r>
      <w:r>
        <w:rPr>
          <w:rFonts w:ascii="Tahoma" w:eastAsia="Arial Unicode MS" w:hAnsi="Tahoma"/>
          <w:b/>
          <w:sz w:val="22"/>
        </w:rPr>
        <w:t>Złożenie większej liczby ofert spowoduje odrzucenie wszystkich złożonych przez Wykonawcę.</w:t>
      </w:r>
    </w:p>
    <w:p w:rsidR="002A7158" w:rsidRDefault="002A7158" w:rsidP="002A7158">
      <w:pPr>
        <w:pStyle w:val="Akapitzlist"/>
        <w:rPr>
          <w:sz w:val="22"/>
        </w:rPr>
      </w:pPr>
    </w:p>
    <w:p w:rsidR="002A7158" w:rsidRPr="003F3BD3" w:rsidRDefault="002A7158" w:rsidP="003F3BD3">
      <w:pPr>
        <w:numPr>
          <w:ilvl w:val="0"/>
          <w:numId w:val="5"/>
        </w:numPr>
        <w:ind w:left="426" w:hanging="426"/>
        <w:jc w:val="both"/>
        <w:rPr>
          <w:rFonts w:ascii="Tahoma" w:hAnsi="Tahoma" w:cs="Tahoma"/>
          <w:sz w:val="22"/>
          <w:szCs w:val="22"/>
          <w:u w:val="single"/>
        </w:rPr>
      </w:pPr>
      <w:r>
        <w:rPr>
          <w:rFonts w:ascii="Tahoma" w:eastAsia="Arial Unicode MS" w:hAnsi="Tahoma"/>
          <w:sz w:val="22"/>
        </w:rPr>
        <w:t xml:space="preserve">Jeżeli oferta zawiera dokumenty, które stanowią tajemnicę przedsiębiorstw w rozumieniu ustawy z dnia 16 kwietnia 1993 r. o zwalczaniu nieuczciwej konkurencji, składający ofertę zobowiązany jest do </w:t>
      </w:r>
      <w:r>
        <w:rPr>
          <w:rFonts w:ascii="Tahoma" w:eastAsia="Arial Unicode MS" w:hAnsi="Tahoma"/>
          <w:sz w:val="22"/>
          <w:u w:val="single"/>
        </w:rPr>
        <w:t>umieszczenia ich jako ostatnie stronice oferty w osobnej kopercie</w:t>
      </w:r>
      <w:r>
        <w:rPr>
          <w:rFonts w:ascii="Tahoma" w:eastAsia="Arial Unicode MS" w:hAnsi="Tahoma"/>
          <w:sz w:val="22"/>
        </w:rPr>
        <w:t xml:space="preserve"> oraz poprzedzenia </w:t>
      </w:r>
      <w:r>
        <w:rPr>
          <w:rFonts w:ascii="Tahoma" w:eastAsia="Arial Unicode MS" w:hAnsi="Tahoma"/>
          <w:sz w:val="22"/>
          <w:u w:val="single"/>
        </w:rPr>
        <w:t>oświadczeniem o zakazie udostępniania  odpowiednich  oznaczonych  numerycznie  stron- załącznik nr 6 do SIWZ</w:t>
      </w:r>
      <w:r w:rsidR="003F3BD3">
        <w:rPr>
          <w:rFonts w:ascii="Tahoma" w:eastAsia="Arial Unicode MS" w:hAnsi="Tahoma"/>
          <w:sz w:val="22"/>
          <w:u w:val="single"/>
        </w:rPr>
        <w:t>.</w:t>
      </w:r>
      <w:r w:rsidR="003F3BD3" w:rsidRPr="003F3BD3">
        <w:rPr>
          <w:rFonts w:ascii="Tahoma" w:hAnsi="Tahoma" w:cs="Tahoma"/>
          <w:sz w:val="22"/>
          <w:szCs w:val="22"/>
          <w:u w:val="single"/>
        </w:rPr>
        <w:t xml:space="preserve"> </w:t>
      </w:r>
      <w:r w:rsidR="003F3BD3" w:rsidRPr="00F54A55">
        <w:rPr>
          <w:rFonts w:ascii="Tahoma" w:hAnsi="Tahoma" w:cs="Tahoma"/>
          <w:sz w:val="22"/>
          <w:szCs w:val="22"/>
          <w:u w:val="single"/>
        </w:rPr>
        <w:t xml:space="preserve">Ponadto Wykonawca winien wykazać, </w:t>
      </w:r>
      <w:r w:rsidR="003F3BD3">
        <w:rPr>
          <w:rFonts w:ascii="Tahoma" w:hAnsi="Tahoma" w:cs="Tahoma"/>
          <w:sz w:val="22"/>
          <w:szCs w:val="22"/>
          <w:u w:val="single"/>
        </w:rPr>
        <w:br/>
      </w:r>
      <w:r w:rsidR="003F3BD3" w:rsidRPr="00F54A55">
        <w:rPr>
          <w:rFonts w:ascii="Tahoma" w:hAnsi="Tahoma" w:cs="Tahoma"/>
          <w:sz w:val="22"/>
          <w:szCs w:val="22"/>
          <w:u w:val="single"/>
        </w:rPr>
        <w:t xml:space="preserve">iż zastrzeżone informacje stanowią tajemnicę przedsiębiorstwa. Wykonawca nie może zastrzec informacji, o których mowa w art. 86 ust. 4 Ustawy. </w:t>
      </w:r>
    </w:p>
    <w:p w:rsidR="002A7158" w:rsidRDefault="002A7158" w:rsidP="002A7158">
      <w:pPr>
        <w:pStyle w:val="Akapitzlist"/>
        <w:rPr>
          <w:sz w:val="22"/>
        </w:rPr>
      </w:pPr>
    </w:p>
    <w:p w:rsidR="002A7158" w:rsidRDefault="002A7158" w:rsidP="002A7158">
      <w:pPr>
        <w:numPr>
          <w:ilvl w:val="0"/>
          <w:numId w:val="5"/>
        </w:numPr>
        <w:ind w:left="426" w:hanging="426"/>
        <w:jc w:val="both"/>
      </w:pPr>
      <w:r>
        <w:rPr>
          <w:rFonts w:ascii="Tahoma" w:eastAsia="Arial Unicode MS" w:hAnsi="Tahoma"/>
          <w:sz w:val="22"/>
        </w:rPr>
        <w:t xml:space="preserve">Oferta powinna być napisana </w:t>
      </w:r>
      <w:r>
        <w:rPr>
          <w:rFonts w:ascii="Tahoma" w:eastAsia="Arial Unicode MS" w:hAnsi="Tahoma"/>
          <w:sz w:val="22"/>
          <w:u w:val="single"/>
        </w:rPr>
        <w:t>w języku polskim</w:t>
      </w:r>
      <w:r>
        <w:rPr>
          <w:rFonts w:ascii="Tahoma" w:eastAsia="Arial Unicode MS" w:hAnsi="Tahoma"/>
          <w:sz w:val="22"/>
        </w:rPr>
        <w:t xml:space="preserve"> (zgodnie z  art. 9  ust. 2 ustawy), </w:t>
      </w:r>
      <w:r>
        <w:rPr>
          <w:rFonts w:ascii="Tahoma" w:eastAsia="Arial Unicode MS" w:hAnsi="Tahoma"/>
          <w:sz w:val="22"/>
          <w:u w:val="single"/>
        </w:rPr>
        <w:t>na maszynie</w:t>
      </w:r>
      <w:r>
        <w:rPr>
          <w:rFonts w:ascii="Tahoma" w:eastAsia="Arial Unicode MS" w:hAnsi="Tahoma"/>
          <w:sz w:val="22"/>
        </w:rPr>
        <w:t xml:space="preserve"> lub </w:t>
      </w:r>
      <w:r>
        <w:rPr>
          <w:rFonts w:ascii="Tahoma" w:eastAsia="Arial Unicode MS" w:hAnsi="Tahoma"/>
          <w:sz w:val="22"/>
          <w:u w:val="single"/>
        </w:rPr>
        <w:t>komputerze</w:t>
      </w:r>
      <w:r>
        <w:rPr>
          <w:rFonts w:ascii="Tahoma" w:eastAsia="Arial Unicode MS" w:hAnsi="Tahoma"/>
          <w:sz w:val="22"/>
        </w:rPr>
        <w:t xml:space="preserve"> albo </w:t>
      </w:r>
      <w:r>
        <w:rPr>
          <w:rFonts w:ascii="Tahoma" w:eastAsia="Arial Unicode MS" w:hAnsi="Tahoma"/>
          <w:sz w:val="22"/>
          <w:u w:val="single"/>
        </w:rPr>
        <w:t>czytelnym pismem ręcznym</w:t>
      </w:r>
      <w:r>
        <w:rPr>
          <w:rFonts w:ascii="Tahoma" w:eastAsia="Arial Unicode MS" w:hAnsi="Tahoma"/>
          <w:sz w:val="22"/>
        </w:rPr>
        <w:t xml:space="preserve"> oraz </w:t>
      </w:r>
      <w:r>
        <w:rPr>
          <w:rFonts w:ascii="Tahoma" w:eastAsia="Arial Unicode MS" w:hAnsi="Tahoma"/>
          <w:b/>
          <w:sz w:val="22"/>
          <w:u w:val="single"/>
        </w:rPr>
        <w:t>czytelnie podpisana pełnym imieniem i nazwiskiem</w:t>
      </w:r>
      <w:r>
        <w:rPr>
          <w:rFonts w:ascii="Tahoma" w:eastAsia="Arial Unicode MS" w:hAnsi="Tahoma"/>
          <w:sz w:val="22"/>
          <w:u w:val="single"/>
        </w:rPr>
        <w:t xml:space="preserve"> przez osobę upoważnioną do reprezentowania Wykonawcy.</w:t>
      </w:r>
      <w:r>
        <w:rPr>
          <w:rFonts w:ascii="Tahoma" w:eastAsia="Arial Unicode MS" w:hAnsi="Tahoma"/>
          <w:sz w:val="22"/>
        </w:rPr>
        <w:t xml:space="preserve"> Dokumenty złożone w językach obcych powinny być przetłumaczone,</w:t>
      </w:r>
      <w:r>
        <w:rPr>
          <w:rFonts w:ascii="Tahoma" w:eastAsia="Arial Unicode MS" w:hAnsi="Tahoma"/>
          <w:sz w:val="22"/>
        </w:rPr>
        <w:br/>
        <w:t>a kserokopia tłumaczenia oraz kserokopia oryginału dokumentu przetłumaczonego (potwierdzone za zgodność z oryginałem) stanowić będą załączniki do oferty.</w:t>
      </w:r>
    </w:p>
    <w:p w:rsidR="002A7158" w:rsidRDefault="002A7158" w:rsidP="002A7158">
      <w:pPr>
        <w:pStyle w:val="Akapitzlist"/>
        <w:rPr>
          <w:sz w:val="22"/>
          <w:u w:val="single"/>
        </w:rPr>
      </w:pPr>
    </w:p>
    <w:p w:rsidR="002A7158" w:rsidRDefault="002A7158" w:rsidP="002A7158">
      <w:pPr>
        <w:numPr>
          <w:ilvl w:val="0"/>
          <w:numId w:val="5"/>
        </w:numPr>
        <w:ind w:left="426" w:hanging="426"/>
        <w:jc w:val="both"/>
      </w:pPr>
      <w:r>
        <w:rPr>
          <w:rFonts w:ascii="Tahoma" w:eastAsia="Arial Unicode MS" w:hAnsi="Tahoma"/>
          <w:sz w:val="22"/>
          <w:u w:val="single"/>
        </w:rPr>
        <w:t>Upoważnienie do podpisania oferty</w:t>
      </w:r>
      <w:r>
        <w:rPr>
          <w:rFonts w:ascii="Tahoma" w:eastAsia="Arial Unicode MS" w:hAnsi="Tahoma"/>
          <w:sz w:val="22"/>
        </w:rPr>
        <w:t xml:space="preserve"> (w oryginale lub poświadczone przez notariusza) powinno być do niej dołączone, o ile nie wynika z innych dokumentów załączonych przez Wykonawcę.</w:t>
      </w:r>
    </w:p>
    <w:p w:rsidR="002A7158" w:rsidRDefault="002A7158" w:rsidP="002A7158">
      <w:pPr>
        <w:pStyle w:val="Akapitzlist"/>
        <w:rPr>
          <w:sz w:val="22"/>
        </w:rPr>
      </w:pPr>
    </w:p>
    <w:p w:rsidR="002A7158" w:rsidRPr="00526802" w:rsidRDefault="002A7158" w:rsidP="002A7158">
      <w:pPr>
        <w:numPr>
          <w:ilvl w:val="0"/>
          <w:numId w:val="5"/>
        </w:numPr>
        <w:ind w:left="426" w:hanging="426"/>
        <w:jc w:val="both"/>
      </w:pPr>
      <w:r>
        <w:rPr>
          <w:rFonts w:ascii="Tahoma" w:eastAsia="Arial Unicode MS" w:hAnsi="Tahoma"/>
          <w:sz w:val="22"/>
        </w:rPr>
        <w:t xml:space="preserve">Oferta, powinna zawierać formularz oferty na załączonym formularzu </w:t>
      </w:r>
      <w:r>
        <w:rPr>
          <w:rFonts w:ascii="Tahoma" w:eastAsia="Arial Unicode MS" w:hAnsi="Tahoma"/>
          <w:sz w:val="22"/>
          <w:u w:val="single"/>
        </w:rPr>
        <w:t>lub</w:t>
      </w:r>
      <w:r>
        <w:rPr>
          <w:rFonts w:ascii="Tahoma" w:eastAsia="Arial Unicode MS" w:hAnsi="Tahoma"/>
          <w:sz w:val="22"/>
        </w:rPr>
        <w:t xml:space="preserve"> wg jego wzoru – </w:t>
      </w:r>
      <w:r>
        <w:rPr>
          <w:rFonts w:ascii="Tahoma" w:eastAsia="Arial Unicode MS" w:hAnsi="Tahoma"/>
          <w:b/>
          <w:sz w:val="22"/>
        </w:rPr>
        <w:t>załącznik nr 2</w:t>
      </w:r>
      <w:r>
        <w:rPr>
          <w:rFonts w:ascii="Tahoma" w:eastAsia="Arial Unicode MS" w:hAnsi="Tahoma"/>
          <w:sz w:val="22"/>
        </w:rPr>
        <w:t xml:space="preserve">   do SIWZ (</w:t>
      </w:r>
      <w:r>
        <w:rPr>
          <w:rFonts w:ascii="Tahoma" w:eastAsia="Arial Unicode MS" w:hAnsi="Tahoma"/>
          <w:b/>
          <w:sz w:val="22"/>
        </w:rPr>
        <w:t>UWAGA!!!</w:t>
      </w:r>
      <w:r>
        <w:rPr>
          <w:rFonts w:ascii="Tahoma" w:eastAsia="Arial Unicode MS" w:hAnsi="Tahoma"/>
          <w:sz w:val="22"/>
        </w:rPr>
        <w:t xml:space="preserve"> formularz oferty nie jest uważany za stronę tytułową).</w:t>
      </w:r>
    </w:p>
    <w:p w:rsidR="00526802" w:rsidRDefault="00526802" w:rsidP="00526802">
      <w:pPr>
        <w:pStyle w:val="Akapitzlist"/>
      </w:pPr>
    </w:p>
    <w:p w:rsidR="00526802" w:rsidRPr="00526802" w:rsidRDefault="00526802" w:rsidP="00526802">
      <w:pPr>
        <w:pStyle w:val="Akapitzlist"/>
        <w:numPr>
          <w:ilvl w:val="0"/>
          <w:numId w:val="5"/>
        </w:numPr>
        <w:ind w:left="426" w:hanging="426"/>
        <w:rPr>
          <w:rFonts w:ascii="Tahoma" w:hAnsi="Tahoma" w:cs="Tahoma"/>
          <w:kern w:val="0"/>
          <w:sz w:val="22"/>
          <w:szCs w:val="22"/>
        </w:rPr>
      </w:pPr>
      <w:r w:rsidRPr="00526802">
        <w:rPr>
          <w:rFonts w:ascii="Tahoma" w:hAnsi="Tahoma" w:cs="Tahoma"/>
          <w:kern w:val="0"/>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zgodnie z załącznikiem nr 2a do SIWZ.</w:t>
      </w:r>
    </w:p>
    <w:p w:rsidR="002A7158" w:rsidRDefault="002A7158" w:rsidP="002A7158">
      <w:pPr>
        <w:pStyle w:val="Tekstblokowy"/>
        <w:ind w:right="-110"/>
        <w:jc w:val="both"/>
        <w:rPr>
          <w:rFonts w:ascii="Tahoma" w:hAnsi="Tahoma"/>
          <w:sz w:val="22"/>
        </w:rPr>
      </w:pPr>
    </w:p>
    <w:p w:rsidR="002A7158" w:rsidRDefault="002A7158" w:rsidP="002A7158">
      <w:pPr>
        <w:pStyle w:val="Tekstblokowy"/>
        <w:ind w:right="-110"/>
        <w:jc w:val="both"/>
        <w:rPr>
          <w:rFonts w:ascii="Tahoma" w:hAnsi="Tahoma"/>
          <w:sz w:val="22"/>
        </w:rPr>
      </w:pPr>
      <w:r>
        <w:rPr>
          <w:rFonts w:ascii="Tahoma" w:hAnsi="Tahoma"/>
          <w:sz w:val="22"/>
        </w:rPr>
        <w:t>Zamawiający wymaga, aby w formularzu oferty wypełnione były wszystkie kolumny. Ofertę (formularz oferty) należy podpisać na każdej stronie.</w:t>
      </w:r>
    </w:p>
    <w:p w:rsidR="002A7158" w:rsidRDefault="002A7158" w:rsidP="002A7158">
      <w:pPr>
        <w:pStyle w:val="Tekstblokowy"/>
        <w:ind w:right="-110"/>
        <w:jc w:val="both"/>
        <w:rPr>
          <w:rFonts w:ascii="Tahoma" w:hAnsi="Tahoma"/>
        </w:rPr>
      </w:pPr>
    </w:p>
    <w:p w:rsidR="002A7158" w:rsidRDefault="002A7158" w:rsidP="002A7158">
      <w:pPr>
        <w:pStyle w:val="Akapitzlist"/>
        <w:widowControl/>
        <w:numPr>
          <w:ilvl w:val="0"/>
          <w:numId w:val="6"/>
        </w:numPr>
        <w:ind w:right="-110"/>
        <w:jc w:val="both"/>
        <w:rPr>
          <w:b/>
          <w:vanish/>
          <w:kern w:val="0"/>
          <w:sz w:val="22"/>
        </w:rPr>
      </w:pPr>
    </w:p>
    <w:p w:rsidR="002A7158" w:rsidRDefault="002A7158" w:rsidP="002A7158">
      <w:pPr>
        <w:pStyle w:val="Akapitzlist"/>
        <w:widowControl/>
        <w:numPr>
          <w:ilvl w:val="0"/>
          <w:numId w:val="6"/>
        </w:numPr>
        <w:ind w:right="-110"/>
        <w:jc w:val="both"/>
        <w:rPr>
          <w:b/>
          <w:vanish/>
          <w:kern w:val="0"/>
          <w:sz w:val="22"/>
        </w:rPr>
      </w:pPr>
    </w:p>
    <w:p w:rsidR="002A7158" w:rsidRDefault="002A7158" w:rsidP="002A7158">
      <w:pPr>
        <w:pStyle w:val="Akapitzlist"/>
        <w:widowControl/>
        <w:numPr>
          <w:ilvl w:val="0"/>
          <w:numId w:val="6"/>
        </w:numPr>
        <w:ind w:right="-110"/>
        <w:jc w:val="both"/>
        <w:rPr>
          <w:b/>
          <w:vanish/>
          <w:kern w:val="0"/>
          <w:sz w:val="22"/>
        </w:rPr>
      </w:pPr>
    </w:p>
    <w:p w:rsidR="002A7158" w:rsidRDefault="002A7158" w:rsidP="002A7158">
      <w:pPr>
        <w:pStyle w:val="Akapitzlist"/>
        <w:widowControl/>
        <w:numPr>
          <w:ilvl w:val="0"/>
          <w:numId w:val="6"/>
        </w:numPr>
        <w:ind w:right="-110"/>
        <w:jc w:val="both"/>
        <w:rPr>
          <w:b/>
          <w:vanish/>
          <w:kern w:val="0"/>
          <w:sz w:val="22"/>
        </w:rPr>
      </w:pPr>
    </w:p>
    <w:p w:rsidR="002A7158" w:rsidRDefault="002A7158" w:rsidP="002A7158">
      <w:pPr>
        <w:pStyle w:val="Akapitzlist"/>
        <w:widowControl/>
        <w:numPr>
          <w:ilvl w:val="0"/>
          <w:numId w:val="6"/>
        </w:numPr>
        <w:ind w:right="-110"/>
        <w:jc w:val="both"/>
        <w:rPr>
          <w:b/>
          <w:vanish/>
          <w:kern w:val="0"/>
          <w:sz w:val="22"/>
        </w:rPr>
      </w:pPr>
    </w:p>
    <w:p w:rsidR="002A7158" w:rsidRDefault="002A7158" w:rsidP="002A7158">
      <w:pPr>
        <w:pStyle w:val="Akapitzlist"/>
        <w:widowControl/>
        <w:numPr>
          <w:ilvl w:val="0"/>
          <w:numId w:val="6"/>
        </w:numPr>
        <w:ind w:right="-110"/>
        <w:jc w:val="both"/>
        <w:rPr>
          <w:b/>
          <w:vanish/>
          <w:kern w:val="0"/>
          <w:sz w:val="22"/>
        </w:rPr>
      </w:pPr>
    </w:p>
    <w:p w:rsidR="002A7158" w:rsidRDefault="002A7158" w:rsidP="002A7158">
      <w:pPr>
        <w:pStyle w:val="Akapitzlist"/>
        <w:widowControl/>
        <w:numPr>
          <w:ilvl w:val="0"/>
          <w:numId w:val="6"/>
        </w:numPr>
        <w:ind w:right="-110"/>
        <w:jc w:val="both"/>
        <w:rPr>
          <w:b/>
          <w:vanish/>
          <w:kern w:val="0"/>
          <w:sz w:val="22"/>
        </w:rPr>
      </w:pPr>
    </w:p>
    <w:p w:rsidR="002A7158" w:rsidRDefault="002A7158" w:rsidP="002A7158">
      <w:pPr>
        <w:pStyle w:val="Tekstblokowy"/>
        <w:numPr>
          <w:ilvl w:val="0"/>
          <w:numId w:val="5"/>
        </w:numPr>
        <w:ind w:left="426" w:right="-110"/>
        <w:jc w:val="both"/>
        <w:rPr>
          <w:rFonts w:ascii="Tahoma" w:hAnsi="Tahoma"/>
          <w:sz w:val="22"/>
        </w:rPr>
      </w:pPr>
      <w:r>
        <w:rPr>
          <w:rFonts w:ascii="Tahoma" w:hAnsi="Tahoma"/>
          <w:sz w:val="22"/>
        </w:rPr>
        <w:t>Oferta musi zawierać stronę tytułową – zał. nr 1 do SIWZ ( podpisaną na końcu przez osobę upoważnioną do reprezentowania Wykonawcy) z nazwą postępowania i następującymi danymi Wykonawcy:</w:t>
      </w:r>
    </w:p>
    <w:p w:rsidR="002A7158" w:rsidRDefault="002A7158" w:rsidP="002A7158">
      <w:pPr>
        <w:pStyle w:val="Tekstpodstawowy"/>
        <w:numPr>
          <w:ilvl w:val="0"/>
          <w:numId w:val="7"/>
        </w:numPr>
        <w:ind w:left="1418" w:right="-110" w:hanging="284"/>
        <w:rPr>
          <w:rFonts w:ascii="Tahoma" w:hAnsi="Tahoma"/>
          <w:sz w:val="22"/>
        </w:rPr>
      </w:pPr>
      <w:r>
        <w:rPr>
          <w:rFonts w:ascii="Tahoma" w:hAnsi="Tahoma"/>
          <w:sz w:val="22"/>
        </w:rPr>
        <w:t>oznaczenie Wykonawcy,</w:t>
      </w:r>
    </w:p>
    <w:p w:rsidR="002A7158" w:rsidRDefault="002A7158" w:rsidP="002A7158">
      <w:pPr>
        <w:pStyle w:val="Tekstpodstawowy"/>
        <w:numPr>
          <w:ilvl w:val="0"/>
          <w:numId w:val="7"/>
        </w:numPr>
        <w:ind w:left="1418" w:right="-110" w:hanging="284"/>
        <w:rPr>
          <w:rFonts w:ascii="Tahoma" w:hAnsi="Tahoma"/>
          <w:sz w:val="22"/>
        </w:rPr>
      </w:pPr>
      <w:r>
        <w:rPr>
          <w:rFonts w:ascii="Tahoma" w:hAnsi="Tahoma"/>
          <w:sz w:val="22"/>
        </w:rPr>
        <w:t>adres siedziby firmy  lub miejsca zamieszkania,</w:t>
      </w:r>
    </w:p>
    <w:p w:rsidR="002A7158" w:rsidRDefault="002A7158" w:rsidP="002A7158">
      <w:pPr>
        <w:pStyle w:val="Tekstpodstawowy"/>
        <w:numPr>
          <w:ilvl w:val="0"/>
          <w:numId w:val="7"/>
        </w:numPr>
        <w:ind w:left="1418" w:right="-110" w:hanging="284"/>
        <w:rPr>
          <w:rFonts w:ascii="Tahoma" w:hAnsi="Tahoma"/>
          <w:sz w:val="22"/>
        </w:rPr>
      </w:pPr>
      <w:r>
        <w:rPr>
          <w:rFonts w:ascii="Tahoma" w:hAnsi="Tahoma"/>
          <w:sz w:val="22"/>
        </w:rPr>
        <w:t>numer telefonu służbowego,</w:t>
      </w:r>
    </w:p>
    <w:p w:rsidR="002A7158" w:rsidRDefault="002A7158" w:rsidP="002A7158">
      <w:pPr>
        <w:pStyle w:val="Tekstpodstawowy"/>
        <w:numPr>
          <w:ilvl w:val="0"/>
          <w:numId w:val="7"/>
        </w:numPr>
        <w:ind w:left="1418" w:right="-110" w:hanging="284"/>
        <w:rPr>
          <w:rFonts w:ascii="Tahoma" w:hAnsi="Tahoma"/>
          <w:sz w:val="22"/>
        </w:rPr>
      </w:pPr>
      <w:r>
        <w:rPr>
          <w:rFonts w:ascii="Tahoma" w:hAnsi="Tahoma"/>
          <w:sz w:val="22"/>
          <w:u w:val="single"/>
        </w:rPr>
        <w:t>numer faksu służbowego czynnego przez całą dobę, przy pomocy którego Zamawiający będzie mógł przesyłać Wykonawcy informacje i dokumenty związane</w:t>
      </w:r>
      <w:r>
        <w:rPr>
          <w:rFonts w:ascii="Tahoma" w:hAnsi="Tahoma"/>
          <w:sz w:val="22"/>
          <w:u w:val="single"/>
        </w:rPr>
        <w:br/>
        <w:t>z postępowaniem</w:t>
      </w:r>
      <w:r>
        <w:rPr>
          <w:rFonts w:ascii="Tahoma" w:hAnsi="Tahoma"/>
          <w:sz w:val="22"/>
        </w:rPr>
        <w:t>,</w:t>
      </w:r>
    </w:p>
    <w:p w:rsidR="002A7158" w:rsidRDefault="002A7158" w:rsidP="002A7158">
      <w:pPr>
        <w:pStyle w:val="Tekstpodstawowy"/>
        <w:numPr>
          <w:ilvl w:val="0"/>
          <w:numId w:val="7"/>
        </w:numPr>
        <w:ind w:left="1418" w:right="-110" w:hanging="284"/>
        <w:rPr>
          <w:rFonts w:ascii="Tahoma" w:hAnsi="Tahoma"/>
          <w:sz w:val="22"/>
        </w:rPr>
      </w:pPr>
      <w:r>
        <w:rPr>
          <w:rFonts w:ascii="Tahoma" w:hAnsi="Tahoma"/>
          <w:sz w:val="22"/>
        </w:rPr>
        <w:t xml:space="preserve">adres poczty elektronicznej </w:t>
      </w:r>
      <w:r>
        <w:rPr>
          <w:rFonts w:ascii="Tahoma" w:hAnsi="Tahoma"/>
          <w:sz w:val="22"/>
          <w:u w:val="single"/>
        </w:rPr>
        <w:t>przy pomocy, którego Zamawiający będzie mógł przesyłać Wykonawcy informacje i dokumenty związane z postępowaniem</w:t>
      </w:r>
      <w:r>
        <w:rPr>
          <w:rFonts w:ascii="Tahoma" w:hAnsi="Tahoma"/>
          <w:sz w:val="22"/>
        </w:rPr>
        <w:t>,</w:t>
      </w:r>
    </w:p>
    <w:p w:rsidR="002A7158" w:rsidRDefault="002A7158" w:rsidP="002A7158">
      <w:pPr>
        <w:pStyle w:val="Tekstpodstawowy"/>
        <w:numPr>
          <w:ilvl w:val="0"/>
          <w:numId w:val="7"/>
        </w:numPr>
        <w:ind w:left="1418" w:right="-110" w:hanging="284"/>
        <w:rPr>
          <w:rFonts w:ascii="Tahoma" w:hAnsi="Tahoma"/>
          <w:sz w:val="22"/>
        </w:rPr>
      </w:pPr>
      <w:r>
        <w:rPr>
          <w:rFonts w:ascii="Tahoma" w:hAnsi="Tahoma"/>
          <w:sz w:val="22"/>
        </w:rPr>
        <w:t>NIP Wykonawcy,</w:t>
      </w:r>
    </w:p>
    <w:p w:rsidR="002A7158" w:rsidRDefault="002A7158" w:rsidP="002A7158">
      <w:pPr>
        <w:pStyle w:val="Tekstpodstawowy"/>
        <w:numPr>
          <w:ilvl w:val="0"/>
          <w:numId w:val="7"/>
        </w:numPr>
        <w:ind w:left="1418" w:right="-110" w:hanging="284"/>
        <w:rPr>
          <w:rFonts w:ascii="Tahoma" w:hAnsi="Tahoma"/>
          <w:sz w:val="22"/>
        </w:rPr>
      </w:pPr>
      <w:r>
        <w:rPr>
          <w:rFonts w:ascii="Tahoma" w:hAnsi="Tahoma"/>
          <w:sz w:val="22"/>
        </w:rPr>
        <w:t>REGON  Wykonawcy.</w:t>
      </w:r>
    </w:p>
    <w:p w:rsidR="002A7158" w:rsidRDefault="002A7158" w:rsidP="002A7158">
      <w:pPr>
        <w:tabs>
          <w:tab w:val="left" w:pos="-2160"/>
          <w:tab w:val="left" w:pos="-1451"/>
        </w:tabs>
        <w:jc w:val="both"/>
        <w:rPr>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8"/>
        </w:numPr>
        <w:tabs>
          <w:tab w:val="left" w:pos="-2160"/>
          <w:tab w:val="left" w:pos="-1451"/>
        </w:tabs>
        <w:jc w:val="both"/>
        <w:rPr>
          <w:vanish/>
          <w:sz w:val="22"/>
        </w:rPr>
      </w:pPr>
    </w:p>
    <w:p w:rsidR="002A7158" w:rsidRDefault="002A7158" w:rsidP="002A7158">
      <w:pPr>
        <w:pStyle w:val="Akapitzlist"/>
        <w:widowControl/>
        <w:numPr>
          <w:ilvl w:val="0"/>
          <w:numId w:val="5"/>
        </w:numPr>
        <w:tabs>
          <w:tab w:val="left" w:pos="-2160"/>
          <w:tab w:val="left" w:pos="-1451"/>
        </w:tabs>
        <w:ind w:left="426"/>
        <w:jc w:val="both"/>
        <w:rPr>
          <w:rFonts w:ascii="Tahoma" w:eastAsia="Arial Unicode MS" w:hAnsi="Tahoma"/>
          <w:sz w:val="22"/>
        </w:rPr>
      </w:pPr>
      <w:r>
        <w:rPr>
          <w:rFonts w:ascii="Tahoma" w:eastAsia="Arial Unicode MS" w:hAnsi="Tahoma"/>
          <w:sz w:val="22"/>
        </w:rPr>
        <w:t xml:space="preserve"> Ofertę w jednym egzemplarzu wraz ze wszystkimi załącznikami  </w:t>
      </w:r>
      <w:r>
        <w:rPr>
          <w:rFonts w:ascii="Tahoma" w:eastAsia="Arial Unicode MS" w:hAnsi="Tahoma"/>
          <w:sz w:val="22"/>
          <w:u w:val="single"/>
        </w:rPr>
        <w:t>na ponumerowanych kartkach zawierających informacje</w:t>
      </w:r>
      <w:r>
        <w:rPr>
          <w:rFonts w:ascii="Tahoma" w:eastAsia="Arial Unicode MS" w:hAnsi="Tahoma"/>
          <w:sz w:val="22"/>
        </w:rPr>
        <w:t xml:space="preserve"> należy umieścić w kopercie, która będzie zaadresowana do Zamawiającego i opatrzona danymi Wykonawcy oraz napisem :</w:t>
      </w:r>
    </w:p>
    <w:p w:rsidR="002A7158" w:rsidRDefault="002A7158" w:rsidP="002A7158">
      <w:pPr>
        <w:ind w:right="-470"/>
        <w:jc w:val="both"/>
        <w:rPr>
          <w:sz w:val="22"/>
        </w:rPr>
      </w:pPr>
    </w:p>
    <w:p w:rsidR="002A7158" w:rsidRDefault="002A7158" w:rsidP="002A7158">
      <w:pPr>
        <w:ind w:right="-470"/>
        <w:jc w:val="both"/>
        <w:rPr>
          <w:sz w:val="22"/>
        </w:rPr>
      </w:pPr>
    </w:p>
    <w:tbl>
      <w:tblPr>
        <w:tblW w:w="0" w:type="auto"/>
        <w:tblInd w:w="10" w:type="dxa"/>
        <w:tblLayout w:type="fixed"/>
        <w:tblCellMar>
          <w:left w:w="10" w:type="dxa"/>
          <w:right w:w="10" w:type="dxa"/>
        </w:tblCellMar>
        <w:tblLook w:val="0000" w:firstRow="0" w:lastRow="0" w:firstColumn="0" w:lastColumn="0" w:noHBand="0" w:noVBand="0"/>
      </w:tblPr>
      <w:tblGrid>
        <w:gridCol w:w="9639"/>
      </w:tblGrid>
      <w:tr w:rsidR="002A7158" w:rsidTr="0032651D">
        <w:trPr>
          <w:trHeight w:val="1468"/>
        </w:trPr>
        <w:tc>
          <w:tcPr>
            <w:tcW w:w="9639" w:type="dxa"/>
            <w:tcBorders>
              <w:top w:val="single" w:sz="4" w:space="0" w:color="000000"/>
              <w:left w:val="single" w:sz="4" w:space="0" w:color="000000"/>
              <w:bottom w:val="single" w:sz="4" w:space="0" w:color="000000"/>
              <w:right w:val="single" w:sz="4" w:space="0" w:color="000000"/>
            </w:tcBorders>
            <w:shd w:val="clear" w:color="auto" w:fill="FFFF00"/>
          </w:tcPr>
          <w:p w:rsidR="002A7158" w:rsidRDefault="002A7158" w:rsidP="0032651D">
            <w:pPr>
              <w:pStyle w:val="Tekstpodstawowy"/>
              <w:ind w:left="284"/>
              <w:jc w:val="center"/>
              <w:rPr>
                <w:rFonts w:ascii="Tahoma" w:hAnsi="Tahoma"/>
              </w:rPr>
            </w:pPr>
            <w:r>
              <w:rPr>
                <w:rFonts w:ascii="Tahoma" w:hAnsi="Tahoma"/>
                <w:b/>
                <w:sz w:val="22"/>
              </w:rPr>
              <w:lastRenderedPageBreak/>
              <w:t xml:space="preserve">Przetarg nieograniczony na dostawę energii elektrycznej dla Gminy i Miasta Szadek i jednostek podległych </w:t>
            </w:r>
          </w:p>
          <w:p w:rsidR="002A7158" w:rsidRDefault="00526802" w:rsidP="0032651D">
            <w:pPr>
              <w:jc w:val="center"/>
            </w:pPr>
            <w:r>
              <w:rPr>
                <w:rFonts w:ascii="Tahoma" w:eastAsia="Arial Unicode MS" w:hAnsi="Tahoma"/>
                <w:b/>
                <w:sz w:val="22"/>
              </w:rPr>
              <w:t>o wartości powyżej 30</w:t>
            </w:r>
            <w:r w:rsidR="002A7158">
              <w:rPr>
                <w:rFonts w:ascii="Tahoma" w:eastAsia="Arial Unicode MS" w:hAnsi="Tahoma"/>
                <w:b/>
                <w:sz w:val="22"/>
              </w:rPr>
              <w:t> 0</w:t>
            </w:r>
            <w:r>
              <w:rPr>
                <w:rFonts w:ascii="Tahoma" w:eastAsia="Arial Unicode MS" w:hAnsi="Tahoma"/>
                <w:b/>
                <w:sz w:val="22"/>
              </w:rPr>
              <w:t>00 euro, nie przekraczającej 207</w:t>
            </w:r>
            <w:r w:rsidR="002A7158">
              <w:rPr>
                <w:rFonts w:ascii="Tahoma" w:eastAsia="Arial Unicode MS" w:hAnsi="Tahoma"/>
                <w:b/>
                <w:sz w:val="22"/>
              </w:rPr>
              <w:t xml:space="preserve"> 000 euro</w:t>
            </w:r>
          </w:p>
          <w:p w:rsidR="002A7158" w:rsidRDefault="002A7158" w:rsidP="0032651D">
            <w:pPr>
              <w:jc w:val="center"/>
              <w:rPr>
                <w:b/>
              </w:rPr>
            </w:pPr>
            <w:r>
              <w:rPr>
                <w:rFonts w:ascii="Tahoma" w:eastAsia="Arial Unicode MS" w:hAnsi="Tahoma"/>
                <w:b/>
                <w:sz w:val="22"/>
              </w:rPr>
              <w:t>Znak sprawy – ............</w:t>
            </w:r>
            <w:r>
              <w:rPr>
                <w:rFonts w:ascii="Tahoma" w:eastAsia="Arial Unicode MS" w:hAnsi="Tahoma"/>
                <w:b/>
                <w:sz w:val="22"/>
              </w:rPr>
              <w:br/>
              <w:t xml:space="preserve"> Ilość stron _______</w:t>
            </w:r>
          </w:p>
          <w:p w:rsidR="002A7158" w:rsidRDefault="002A7158" w:rsidP="0032651D">
            <w:pPr>
              <w:tabs>
                <w:tab w:val="left" w:pos="8364"/>
              </w:tabs>
              <w:jc w:val="center"/>
            </w:pPr>
            <w:r>
              <w:rPr>
                <w:rFonts w:ascii="Tahoma" w:eastAsia="Arial Unicode MS" w:hAnsi="Tahoma"/>
                <w:b/>
                <w:sz w:val="22"/>
              </w:rPr>
              <w:t>Nie otwierać przed dniem  _____________</w:t>
            </w:r>
          </w:p>
        </w:tc>
      </w:tr>
    </w:tbl>
    <w:p w:rsidR="002A7158" w:rsidRDefault="002A7158" w:rsidP="002A7158">
      <w:pPr>
        <w:tabs>
          <w:tab w:val="left" w:pos="8364"/>
        </w:tabs>
        <w:ind w:left="709" w:right="565"/>
        <w:jc w:val="center"/>
        <w:rPr>
          <w:b/>
          <w:sz w:val="22"/>
        </w:rPr>
      </w:pPr>
    </w:p>
    <w:p w:rsidR="002A7158" w:rsidRDefault="002A7158" w:rsidP="002A7158">
      <w:pPr>
        <w:tabs>
          <w:tab w:val="left" w:pos="8364"/>
        </w:tabs>
        <w:ind w:left="709" w:right="565"/>
        <w:jc w:val="center"/>
        <w:rPr>
          <w:b/>
          <w:sz w:val="22"/>
        </w:rPr>
      </w:pPr>
    </w:p>
    <w:p w:rsidR="002A7158" w:rsidRDefault="002A7158" w:rsidP="002A7158">
      <w:pPr>
        <w:pStyle w:val="Akapitzlist"/>
        <w:widowControl/>
        <w:numPr>
          <w:ilvl w:val="0"/>
          <w:numId w:val="5"/>
        </w:numPr>
        <w:tabs>
          <w:tab w:val="left" w:pos="-2160"/>
          <w:tab w:val="left" w:pos="-1451"/>
        </w:tabs>
        <w:ind w:left="426" w:hanging="426"/>
        <w:jc w:val="both"/>
      </w:pPr>
      <w:r>
        <w:rPr>
          <w:rFonts w:ascii="Tahoma" w:eastAsia="Arial Unicode MS" w:hAnsi="Tahoma"/>
          <w:sz w:val="22"/>
        </w:rPr>
        <w:t xml:space="preserve">Dla uzyskania ważności oferta musi zawierać </w:t>
      </w:r>
      <w:r>
        <w:rPr>
          <w:rFonts w:ascii="Tahoma" w:eastAsia="Arial Unicode MS" w:hAnsi="Tahoma"/>
          <w:sz w:val="22"/>
          <w:u w:val="single"/>
        </w:rPr>
        <w:t>wszystkie wymagane oświadczenia i dokumenty</w:t>
      </w:r>
      <w:r>
        <w:rPr>
          <w:rFonts w:ascii="Tahoma" w:eastAsia="Arial Unicode MS" w:hAnsi="Tahoma"/>
          <w:sz w:val="22"/>
        </w:rPr>
        <w:t xml:space="preserve"> wymienione w pkt. V SIWZ.</w:t>
      </w:r>
      <w:r>
        <w:rPr>
          <w:rFonts w:ascii="Tahoma" w:eastAsia="Arial Unicode MS" w:hAnsi="Tahoma"/>
          <w:sz w:val="22"/>
          <w:u w:val="single"/>
        </w:rPr>
        <w:t xml:space="preserve"> Dokumenty</w:t>
      </w:r>
      <w:r>
        <w:rPr>
          <w:rFonts w:ascii="Tahoma" w:eastAsia="Arial Unicode MS" w:hAnsi="Tahoma"/>
          <w:sz w:val="22"/>
        </w:rPr>
        <w:t xml:space="preserve"> muszą być w formie </w:t>
      </w:r>
      <w:r>
        <w:rPr>
          <w:rFonts w:ascii="Tahoma" w:eastAsia="Arial Unicode MS" w:hAnsi="Tahoma"/>
          <w:sz w:val="22"/>
          <w:u w:val="single"/>
        </w:rPr>
        <w:t>oryginału</w:t>
      </w:r>
      <w:r>
        <w:rPr>
          <w:rFonts w:ascii="Tahoma" w:eastAsia="Arial Unicode MS" w:hAnsi="Tahoma"/>
          <w:sz w:val="22"/>
        </w:rPr>
        <w:t xml:space="preserve"> lub </w:t>
      </w:r>
      <w:r>
        <w:rPr>
          <w:rFonts w:ascii="Tahoma" w:eastAsia="Arial Unicode MS" w:hAnsi="Tahoma"/>
          <w:sz w:val="22"/>
          <w:u w:val="single"/>
        </w:rPr>
        <w:t>poświadczonej  za zgodność z oryginałem kserokopii</w:t>
      </w:r>
      <w:r>
        <w:rPr>
          <w:rFonts w:ascii="Tahoma" w:eastAsia="Arial Unicode MS" w:hAnsi="Tahoma"/>
          <w:sz w:val="22"/>
        </w:rPr>
        <w:t>. Poświadczenie musi być dokonane przez Wykonawcę tj. osobę upoważnioną do jego reprezentacji.</w:t>
      </w:r>
    </w:p>
    <w:p w:rsidR="002A7158" w:rsidRDefault="002A7158" w:rsidP="002A7158">
      <w:pPr>
        <w:rPr>
          <w:sz w:val="22"/>
        </w:rPr>
      </w:pPr>
    </w:p>
    <w:p w:rsidR="002A7158" w:rsidRDefault="002A7158" w:rsidP="002A7158">
      <w:pPr>
        <w:pStyle w:val="Tekstpodstawowy"/>
        <w:rPr>
          <w:rFonts w:ascii="Tahoma" w:hAnsi="Tahoma"/>
          <w:b/>
          <w:sz w:val="22"/>
        </w:rPr>
      </w:pPr>
      <w:r>
        <w:rPr>
          <w:rFonts w:ascii="Tahoma" w:hAnsi="Tahoma"/>
          <w:b/>
          <w:sz w:val="22"/>
        </w:rPr>
        <w:t>Forma: czytelny własnoręczny podpis (jeśli  jest,  to z pieczątką), data i napis „za zgodność z oryginałem”.</w:t>
      </w:r>
    </w:p>
    <w:p w:rsidR="002A7158" w:rsidRDefault="002A7158" w:rsidP="002A7158">
      <w:pPr>
        <w:pStyle w:val="Tekstpodstawowy3"/>
        <w:jc w:val="both"/>
        <w:rPr>
          <w:rFonts w:ascii="Tahoma" w:hAnsi="Tahoma"/>
          <w:sz w:val="22"/>
        </w:rPr>
      </w:pPr>
    </w:p>
    <w:p w:rsidR="002A7158" w:rsidRDefault="002A7158" w:rsidP="002A7158">
      <w:pPr>
        <w:pStyle w:val="Tekstpodstawowy3"/>
        <w:jc w:val="both"/>
        <w:rPr>
          <w:rFonts w:ascii="Tahoma" w:hAnsi="Tahoma"/>
        </w:rPr>
      </w:pPr>
      <w:r>
        <w:rPr>
          <w:rFonts w:ascii="Tahoma" w:hAnsi="Tahoma"/>
          <w:sz w:val="22"/>
        </w:rPr>
        <w:t xml:space="preserve">Poświadczenia dokumentów </w:t>
      </w:r>
      <w:r>
        <w:rPr>
          <w:rFonts w:ascii="Tahoma" w:hAnsi="Tahoma"/>
          <w:sz w:val="22"/>
          <w:u w:val="single"/>
        </w:rPr>
        <w:t>należy dokonać na tej samej stronie, na której dokument kserowano</w:t>
      </w:r>
      <w:r>
        <w:rPr>
          <w:rFonts w:ascii="Tahoma" w:hAnsi="Tahoma"/>
          <w:sz w:val="22"/>
        </w:rPr>
        <w:t>. Nie dopuszcza się potwierdzania na następnej, pustej stronie.</w:t>
      </w:r>
    </w:p>
    <w:p w:rsidR="002A7158" w:rsidRDefault="002A7158" w:rsidP="002A7158">
      <w:pPr>
        <w:pStyle w:val="Tekstpodstawowy3"/>
        <w:jc w:val="both"/>
        <w:rPr>
          <w:rFonts w:ascii="Tahoma" w:hAnsi="Tahoma"/>
        </w:rPr>
      </w:pPr>
      <w:r>
        <w:rPr>
          <w:rFonts w:ascii="Tahoma" w:hAnsi="Tahoma"/>
          <w:sz w:val="22"/>
        </w:rPr>
        <w:t>W przypadku nieczytelnej kserokopii, lub gdy kopia budzi wątpliwości co do jej prawdziwości, Zamawiający wezwie Wykonawcę do okazania oryginału dokumentu lub notarialnie poświadczonej kopii tego dokumentu.</w:t>
      </w:r>
    </w:p>
    <w:p w:rsidR="002A7158" w:rsidRDefault="002A7158" w:rsidP="002A7158">
      <w:pPr>
        <w:jc w:val="both"/>
        <w:rPr>
          <w:sz w:val="22"/>
        </w:rPr>
      </w:pPr>
    </w:p>
    <w:p w:rsidR="002A7158" w:rsidRDefault="002A7158" w:rsidP="002A7158">
      <w:pPr>
        <w:pStyle w:val="Akapitzlist"/>
        <w:widowControl/>
        <w:numPr>
          <w:ilvl w:val="0"/>
          <w:numId w:val="5"/>
        </w:numPr>
        <w:tabs>
          <w:tab w:val="left" w:pos="-2160"/>
          <w:tab w:val="left" w:pos="-1451"/>
        </w:tabs>
        <w:ind w:left="426" w:hanging="426"/>
        <w:jc w:val="both"/>
      </w:pPr>
      <w:r>
        <w:rPr>
          <w:rFonts w:ascii="Tahoma" w:eastAsia="Arial Unicode MS" w:hAnsi="Tahoma"/>
          <w:sz w:val="22"/>
        </w:rPr>
        <w:t>Wszelkie zmiany lub poprawki w tekście oferty muszą być parafowane i datowane przez osobę podpisującą ofertę.</w:t>
      </w:r>
    </w:p>
    <w:p w:rsidR="002A7158" w:rsidRDefault="002A7158" w:rsidP="002A7158">
      <w:pPr>
        <w:rPr>
          <w:b/>
          <w:sz w:val="22"/>
        </w:rPr>
      </w:pPr>
    </w:p>
    <w:p w:rsidR="002A7158" w:rsidRDefault="002A7158" w:rsidP="002A7158">
      <w:pPr>
        <w:rPr>
          <w:sz w:val="22"/>
        </w:rPr>
      </w:pPr>
    </w:p>
    <w:p w:rsidR="002A7158" w:rsidRDefault="002A7158" w:rsidP="002A7158">
      <w:pPr>
        <w:rPr>
          <w:sz w:val="22"/>
        </w:rPr>
      </w:pPr>
    </w:p>
    <w:p w:rsidR="002A7158" w:rsidRDefault="002A7158" w:rsidP="002A7158">
      <w:pPr>
        <w:pStyle w:val="Akapitzlist"/>
        <w:numPr>
          <w:ilvl w:val="0"/>
          <w:numId w:val="4"/>
        </w:numPr>
        <w:jc w:val="center"/>
        <w:rPr>
          <w:rFonts w:ascii="Tahoma" w:eastAsia="Arial Unicode MS" w:hAnsi="Tahoma"/>
          <w:b/>
          <w:sz w:val="22"/>
        </w:rPr>
      </w:pPr>
      <w:r>
        <w:rPr>
          <w:rFonts w:ascii="Tahoma" w:eastAsia="Arial Unicode MS" w:hAnsi="Tahoma"/>
          <w:b/>
          <w:sz w:val="22"/>
        </w:rPr>
        <w:t>WARUNKI UDZIAŁU W POSTĘPOWANIU ORAZ OPIS SPOSOBU DOKONYWANIA OCENY SPEŁNIANIA TYCH WARUNKÓW</w:t>
      </w:r>
    </w:p>
    <w:p w:rsidR="002A7158" w:rsidRDefault="002A7158" w:rsidP="002A7158">
      <w:pPr>
        <w:ind w:left="540"/>
        <w:rPr>
          <w:sz w:val="22"/>
        </w:rPr>
      </w:pPr>
    </w:p>
    <w:p w:rsidR="002A7158" w:rsidRDefault="002A7158" w:rsidP="002A7158">
      <w:pPr>
        <w:pStyle w:val="Tekstpodstawowy"/>
        <w:numPr>
          <w:ilvl w:val="0"/>
          <w:numId w:val="9"/>
        </w:numPr>
        <w:ind w:left="567" w:hanging="425"/>
        <w:rPr>
          <w:rFonts w:ascii="Tahoma" w:hAnsi="Tahoma"/>
          <w:b/>
          <w:sz w:val="22"/>
        </w:rPr>
      </w:pPr>
      <w:r>
        <w:rPr>
          <w:rFonts w:ascii="Tahoma" w:hAnsi="Tahoma"/>
          <w:b/>
          <w:sz w:val="22"/>
        </w:rPr>
        <w:t>WARUNKI UDZIAŁU W POSTĘPOWANIU</w:t>
      </w:r>
    </w:p>
    <w:p w:rsidR="002A7158" w:rsidRDefault="002A7158" w:rsidP="002A7158">
      <w:pPr>
        <w:pStyle w:val="Tekstpodstawowy"/>
        <w:rPr>
          <w:rFonts w:ascii="Tahoma" w:hAnsi="Tahoma"/>
          <w:sz w:val="22"/>
        </w:rPr>
      </w:pPr>
    </w:p>
    <w:p w:rsidR="002A7158" w:rsidRDefault="002A7158" w:rsidP="002A7158">
      <w:pPr>
        <w:pStyle w:val="Default"/>
        <w:numPr>
          <w:ilvl w:val="0"/>
          <w:numId w:val="10"/>
        </w:numPr>
        <w:ind w:left="426" w:hanging="426"/>
        <w:jc w:val="both"/>
        <w:rPr>
          <w:rFonts w:ascii="Tahoma" w:hAnsi="Tahoma"/>
          <w:color w:val="auto"/>
          <w:sz w:val="22"/>
          <w:u w:val="single"/>
        </w:rPr>
      </w:pPr>
      <w:r>
        <w:rPr>
          <w:rFonts w:ascii="Tahoma" w:hAnsi="Tahoma"/>
          <w:color w:val="auto"/>
          <w:sz w:val="22"/>
          <w:u w:val="single"/>
        </w:rPr>
        <w:t>O udzielenie zamówienia mogą ubiegać się wykonawcy, który spełniają warunki, o których mowa  w art. 22 ust. 1 ustawy prawo zamówień publicznych tj.:</w:t>
      </w:r>
    </w:p>
    <w:p w:rsidR="002A7158" w:rsidRDefault="002A7158" w:rsidP="002A7158">
      <w:pPr>
        <w:pStyle w:val="Default"/>
        <w:ind w:left="360"/>
        <w:jc w:val="both"/>
        <w:rPr>
          <w:rFonts w:ascii="Tahoma" w:hAnsi="Tahoma"/>
          <w:color w:val="auto"/>
          <w:sz w:val="22"/>
        </w:rPr>
      </w:pPr>
    </w:p>
    <w:p w:rsidR="002A7158" w:rsidRDefault="002A7158" w:rsidP="002A7158">
      <w:pPr>
        <w:pStyle w:val="Default"/>
        <w:numPr>
          <w:ilvl w:val="0"/>
          <w:numId w:val="11"/>
        </w:numPr>
        <w:tabs>
          <w:tab w:val="left" w:pos="1418"/>
        </w:tabs>
        <w:ind w:left="1418" w:hanging="284"/>
        <w:jc w:val="both"/>
        <w:rPr>
          <w:rFonts w:ascii="Tahoma" w:hAnsi="Tahoma"/>
          <w:color w:val="auto"/>
          <w:sz w:val="22"/>
        </w:rPr>
      </w:pPr>
      <w:r>
        <w:rPr>
          <w:rFonts w:ascii="Tahoma" w:hAnsi="Tahoma"/>
          <w:color w:val="auto"/>
          <w:sz w:val="22"/>
        </w:rPr>
        <w:t>posiadają uprawnienia do wykonywania określonej działalności lub czynności, jeżeli przepisy prawa nakładają obowiązek ich posiadania,</w:t>
      </w:r>
    </w:p>
    <w:p w:rsidR="002A7158" w:rsidRDefault="002A7158" w:rsidP="002A7158">
      <w:pPr>
        <w:pStyle w:val="Default"/>
        <w:numPr>
          <w:ilvl w:val="0"/>
          <w:numId w:val="11"/>
        </w:numPr>
        <w:tabs>
          <w:tab w:val="left" w:pos="1418"/>
        </w:tabs>
        <w:ind w:left="1418" w:hanging="284"/>
        <w:jc w:val="both"/>
        <w:rPr>
          <w:rFonts w:ascii="Tahoma" w:hAnsi="Tahoma"/>
          <w:color w:val="auto"/>
          <w:sz w:val="22"/>
        </w:rPr>
      </w:pPr>
      <w:r>
        <w:rPr>
          <w:rFonts w:ascii="Tahoma" w:hAnsi="Tahoma"/>
          <w:color w:val="auto"/>
          <w:sz w:val="22"/>
        </w:rPr>
        <w:t>posiadają wiedzę i doświadczenie do wykonywania zamówienia,</w:t>
      </w:r>
    </w:p>
    <w:p w:rsidR="002A7158" w:rsidRDefault="002A7158" w:rsidP="002A7158">
      <w:pPr>
        <w:pStyle w:val="Default"/>
        <w:numPr>
          <w:ilvl w:val="0"/>
          <w:numId w:val="11"/>
        </w:numPr>
        <w:tabs>
          <w:tab w:val="left" w:pos="1418"/>
        </w:tabs>
        <w:ind w:left="1418" w:hanging="284"/>
        <w:jc w:val="both"/>
        <w:rPr>
          <w:rFonts w:ascii="Tahoma" w:hAnsi="Tahoma"/>
          <w:color w:val="auto"/>
        </w:rPr>
      </w:pPr>
      <w:r>
        <w:rPr>
          <w:rFonts w:ascii="Tahoma" w:hAnsi="Tahoma"/>
          <w:color w:val="auto"/>
          <w:sz w:val="22"/>
        </w:rPr>
        <w:t>dysponują odpowiednim potencjałem technicznym oraz osobami zdolnymi do wykonania zamówienia,</w:t>
      </w:r>
    </w:p>
    <w:p w:rsidR="002A7158" w:rsidRDefault="002A7158" w:rsidP="002A7158">
      <w:pPr>
        <w:pStyle w:val="Default"/>
        <w:numPr>
          <w:ilvl w:val="0"/>
          <w:numId w:val="11"/>
        </w:numPr>
        <w:tabs>
          <w:tab w:val="left" w:pos="1418"/>
        </w:tabs>
        <w:ind w:left="1418" w:hanging="284"/>
        <w:jc w:val="both"/>
        <w:rPr>
          <w:rFonts w:ascii="Tahoma" w:hAnsi="Tahoma"/>
          <w:color w:val="auto"/>
        </w:rPr>
      </w:pPr>
      <w:r>
        <w:rPr>
          <w:rFonts w:ascii="Tahoma" w:hAnsi="Tahoma"/>
          <w:color w:val="auto"/>
          <w:sz w:val="22"/>
        </w:rPr>
        <w:t>znajdują się w sytuacji ekonomicznej i finansowej zapewniającej wykonanie zamówienia.</w:t>
      </w:r>
    </w:p>
    <w:p w:rsidR="002A7158" w:rsidRDefault="002A7158" w:rsidP="002A7158">
      <w:pPr>
        <w:pStyle w:val="Tekstpodstawowy"/>
        <w:tabs>
          <w:tab w:val="left" w:pos="360"/>
        </w:tabs>
        <w:rPr>
          <w:rFonts w:ascii="Tahoma" w:hAnsi="Tahoma"/>
          <w:sz w:val="22"/>
          <w:u w:val="single"/>
        </w:rPr>
      </w:pPr>
    </w:p>
    <w:p w:rsidR="002A7158" w:rsidRDefault="002A7158" w:rsidP="002A7158">
      <w:pPr>
        <w:pStyle w:val="Akapitzlist"/>
        <w:widowControl/>
        <w:numPr>
          <w:ilvl w:val="0"/>
          <w:numId w:val="12"/>
        </w:numPr>
        <w:tabs>
          <w:tab w:val="left" w:pos="360"/>
        </w:tabs>
        <w:jc w:val="both"/>
        <w:rPr>
          <w:vanish/>
          <w:kern w:val="0"/>
          <w:sz w:val="22"/>
          <w:u w:val="single"/>
        </w:rPr>
      </w:pPr>
    </w:p>
    <w:p w:rsidR="002A7158" w:rsidRDefault="002A7158" w:rsidP="002A7158">
      <w:pPr>
        <w:pStyle w:val="Tekstpodstawowy"/>
        <w:numPr>
          <w:ilvl w:val="0"/>
          <w:numId w:val="10"/>
        </w:numPr>
        <w:tabs>
          <w:tab w:val="left" w:pos="426"/>
        </w:tabs>
        <w:ind w:left="426" w:hanging="426"/>
        <w:rPr>
          <w:rFonts w:ascii="Tahoma" w:hAnsi="Tahoma"/>
          <w:sz w:val="22"/>
          <w:u w:val="single"/>
        </w:rPr>
      </w:pPr>
      <w:r>
        <w:rPr>
          <w:rFonts w:ascii="Tahoma" w:hAnsi="Tahoma"/>
          <w:sz w:val="22"/>
          <w:u w:val="single"/>
        </w:rPr>
        <w:t>O udzielenie zamówienia mogą ubiegać się wykonawcy, którzy nie podlegają wykluczeniu z postępowania na podstawie art. 24 ust. 1 i 2 ustawy prawo zamówień publicznych tj.:</w:t>
      </w:r>
    </w:p>
    <w:p w:rsidR="002A7158" w:rsidRDefault="002A7158" w:rsidP="002A7158">
      <w:pPr>
        <w:pStyle w:val="Default"/>
        <w:jc w:val="both"/>
        <w:rPr>
          <w:rFonts w:ascii="Tahoma" w:hAnsi="Tahoma"/>
          <w:color w:val="auto"/>
          <w:sz w:val="22"/>
        </w:rPr>
      </w:pPr>
    </w:p>
    <w:p w:rsidR="002A7158" w:rsidRDefault="002A7158" w:rsidP="002A7158">
      <w:pPr>
        <w:pStyle w:val="Default"/>
        <w:jc w:val="both"/>
        <w:rPr>
          <w:rFonts w:ascii="Tahoma" w:hAnsi="Tahoma"/>
          <w:color w:val="auto"/>
          <w:sz w:val="22"/>
        </w:rPr>
      </w:pPr>
      <w:r>
        <w:rPr>
          <w:rFonts w:ascii="Tahoma" w:hAnsi="Tahoma"/>
          <w:color w:val="auto"/>
          <w:sz w:val="22"/>
        </w:rPr>
        <w:t>Z postępowania o udzielenie zamówienia wyklucza się:</w:t>
      </w:r>
    </w:p>
    <w:p w:rsidR="002A7158" w:rsidRDefault="002A7158" w:rsidP="002A7158">
      <w:pPr>
        <w:pStyle w:val="Default"/>
        <w:ind w:left="360"/>
        <w:jc w:val="both"/>
        <w:rPr>
          <w:rFonts w:ascii="Tahoma" w:hAnsi="Tahoma"/>
          <w:color w:val="auto"/>
          <w:sz w:val="22"/>
        </w:rPr>
      </w:pP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lastRenderedPageBreak/>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osoby fizyczne, które prawomocnie skazano za prze</w:t>
      </w:r>
      <w:r>
        <w:rPr>
          <w:rFonts w:ascii="Tahoma" w:hAnsi="Tahoma" w:cs="Tahoma"/>
          <w:color w:val="auto"/>
          <w:sz w:val="22"/>
          <w:szCs w:val="22"/>
        </w:rPr>
        <w:t xml:space="preserve">stępstwo popełnione </w:t>
      </w:r>
      <w:r>
        <w:rPr>
          <w:rFonts w:ascii="Tahoma" w:hAnsi="Tahoma" w:cs="Tahoma"/>
          <w:color w:val="auto"/>
          <w:sz w:val="22"/>
          <w:szCs w:val="22"/>
        </w:rPr>
        <w:br/>
        <w:t xml:space="preserve">w związku  </w:t>
      </w:r>
      <w:r w:rsidRPr="0017729E">
        <w:rPr>
          <w:rFonts w:ascii="Tahoma" w:hAnsi="Tahoma" w:cs="Tahoma"/>
          <w:color w:val="auto"/>
          <w:sz w:val="22"/>
          <w:szCs w:val="22"/>
        </w:rPr>
        <w:t>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spółki jawne, których wspólnika prawomocnie skaz</w:t>
      </w:r>
      <w:r>
        <w:rPr>
          <w:rFonts w:ascii="Tahoma" w:hAnsi="Tahoma" w:cs="Tahoma"/>
          <w:color w:val="auto"/>
          <w:sz w:val="22"/>
          <w:szCs w:val="22"/>
        </w:rPr>
        <w:t xml:space="preserve">ano za przestępstwo popełnione </w:t>
      </w:r>
      <w:r w:rsidRPr="0017729E">
        <w:rPr>
          <w:rFonts w:ascii="Tahoma" w:hAnsi="Tahoma" w:cs="Tahoma"/>
          <w:color w:val="auto"/>
          <w:sz w:val="22"/>
          <w:szCs w:val="22"/>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w:t>
      </w:r>
      <w:r>
        <w:rPr>
          <w:rFonts w:ascii="Tahoma" w:hAnsi="Tahoma" w:cs="Tahoma"/>
          <w:color w:val="auto"/>
          <w:sz w:val="22"/>
          <w:szCs w:val="22"/>
        </w:rPr>
        <w:t>a</w:t>
      </w:r>
      <w:r w:rsidR="00526802">
        <w:rPr>
          <w:rFonts w:ascii="Tahoma" w:hAnsi="Tahoma" w:cs="Tahoma"/>
          <w:color w:val="auto"/>
          <w:sz w:val="22"/>
          <w:szCs w:val="22"/>
        </w:rPr>
        <w:t xml:space="preserve">rbowe lub przestępstwo udziału </w:t>
      </w:r>
      <w:r w:rsidRPr="0017729E">
        <w:rPr>
          <w:rFonts w:ascii="Tahoma" w:hAnsi="Tahoma" w:cs="Tahoma"/>
          <w:color w:val="auto"/>
          <w:sz w:val="22"/>
          <w:szCs w:val="22"/>
        </w:rPr>
        <w:t>w zorganizowanej grupie albo związku mających na celu popełnienie przestępstwa lub przestępstwa skarbowego,</w:t>
      </w: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 xml:space="preserve">spółki komandytowe oraz spółki komandytowo-akcyjne, których komplementariusza prawomocnie skazano za przestępstwo popełnione w związku z postępowaniem </w:t>
      </w:r>
      <w:r w:rsidR="00526802">
        <w:rPr>
          <w:rFonts w:ascii="Tahoma" w:hAnsi="Tahoma" w:cs="Tahoma"/>
          <w:color w:val="auto"/>
          <w:sz w:val="22"/>
          <w:szCs w:val="22"/>
        </w:rPr>
        <w:br/>
      </w:r>
      <w:r w:rsidRPr="0017729E">
        <w:rPr>
          <w:rFonts w:ascii="Tahoma" w:hAnsi="Tahoma" w:cs="Tahoma"/>
          <w:color w:val="auto"/>
          <w:sz w:val="22"/>
          <w:szCs w:val="22"/>
        </w:rPr>
        <w:t>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A7158" w:rsidRPr="0017729E" w:rsidRDefault="002A7158" w:rsidP="002A7158">
      <w:pPr>
        <w:pStyle w:val="Akapitzlist"/>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podmioty zbiorowe, wobec których sąd orzekł zakaz ubiegania się o zmówienia na podstawie przepisów o odpowiedzialności podmiotów zbiorowych za czyny zabronione pod groźbą kary,</w:t>
      </w:r>
    </w:p>
    <w:p w:rsidR="002A7158" w:rsidRPr="0017729E" w:rsidRDefault="002A7158" w:rsidP="002A7158">
      <w:pPr>
        <w:pStyle w:val="Default"/>
        <w:tabs>
          <w:tab w:val="left" w:pos="360"/>
        </w:tabs>
        <w:jc w:val="both"/>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 xml:space="preserve">wykonawców będącymi osobami fizycznymi, które prawomocnie skazano za przestępstwo, o którym mowa w art. 9 lub art. 10 ustawy z dnia 15 czerwca 2012 </w:t>
      </w:r>
      <w:r w:rsidRPr="0017729E">
        <w:rPr>
          <w:rFonts w:ascii="Tahoma" w:hAnsi="Tahoma" w:cs="Tahoma"/>
          <w:color w:val="auto"/>
          <w:sz w:val="22"/>
          <w:szCs w:val="22"/>
        </w:rPr>
        <w:lastRenderedPageBreak/>
        <w:t>roku o skutkach powierzania wykonywania pracy cudzoziemcom przebywającym wbrew przepisom na terytorium Rzeczpospolitej Polskiej- przez okres 1 roku od dnia uprawomocnienia się wyroku,</w:t>
      </w:r>
    </w:p>
    <w:p w:rsidR="002A7158" w:rsidRPr="0017729E" w:rsidRDefault="002A7158" w:rsidP="002A7158">
      <w:pPr>
        <w:pStyle w:val="Default"/>
        <w:tabs>
          <w:tab w:val="left" w:pos="360"/>
        </w:tabs>
        <w:jc w:val="both"/>
        <w:rPr>
          <w:rFonts w:ascii="Tahoma" w:hAnsi="Tahoma" w:cs="Tahoma"/>
          <w:sz w:val="22"/>
          <w:szCs w:val="22"/>
        </w:rPr>
      </w:pPr>
    </w:p>
    <w:p w:rsidR="002A7158" w:rsidRPr="0017729E" w:rsidRDefault="002A7158" w:rsidP="002A7158">
      <w:pPr>
        <w:pStyle w:val="Default"/>
        <w:numPr>
          <w:ilvl w:val="0"/>
          <w:numId w:val="13"/>
        </w:numPr>
        <w:tabs>
          <w:tab w:val="left" w:pos="360"/>
        </w:tabs>
        <w:autoSpaceDE w:val="0"/>
        <w:autoSpaceDN w:val="0"/>
        <w:ind w:left="1418" w:hanging="284"/>
        <w:jc w:val="both"/>
        <w:rPr>
          <w:rFonts w:ascii="Tahoma" w:hAnsi="Tahoma" w:cs="Tahoma"/>
          <w:sz w:val="22"/>
          <w:szCs w:val="22"/>
        </w:rPr>
      </w:pPr>
      <w:r w:rsidRPr="0017729E">
        <w:rPr>
          <w:rFonts w:ascii="Tahoma" w:hAnsi="Tahoma" w:cs="Tahoma"/>
          <w:color w:val="auto"/>
          <w:sz w:val="22"/>
          <w:szCs w:val="22"/>
        </w:rPr>
        <w:t>wykonawców będących spółką jawną, spółką partnerską, spółką komandytową, spółką komandytowo- akcyjną lub osobą prawną, których odpowiednio wspólnika, partnera, członka zarządu, komplementariusza lub urzędującego członka organu zarządzającego prawomocnie skazano za przestępstwo, o którym mowa w art. 9 lub art. 10 ustawy z dnia 15 czerwca 2012 roku o skutkach powierzania wykonywania pracy cudzoziemcom przebywającym wbrew przepisom na terytorium Rzeczpospolitej Polskiej- przez okres 1 roku od dnia uprawomocnienia się wyroku,</w:t>
      </w:r>
    </w:p>
    <w:p w:rsidR="002A7158" w:rsidRPr="0017729E" w:rsidRDefault="002A7158" w:rsidP="002A7158">
      <w:pPr>
        <w:pStyle w:val="Default"/>
        <w:tabs>
          <w:tab w:val="left" w:pos="360"/>
        </w:tabs>
        <w:ind w:left="360"/>
        <w:jc w:val="both"/>
        <w:rPr>
          <w:rFonts w:ascii="Tahoma" w:hAnsi="Tahoma" w:cs="Tahoma"/>
          <w:sz w:val="22"/>
          <w:szCs w:val="22"/>
        </w:rPr>
      </w:pPr>
    </w:p>
    <w:p w:rsidR="002A7158" w:rsidRPr="0017729E" w:rsidRDefault="002A7158" w:rsidP="002A7158">
      <w:pPr>
        <w:pStyle w:val="Default"/>
        <w:tabs>
          <w:tab w:val="left" w:pos="360"/>
        </w:tabs>
        <w:ind w:left="360"/>
        <w:jc w:val="both"/>
        <w:rPr>
          <w:rFonts w:ascii="Tahoma" w:hAnsi="Tahoma" w:cs="Tahoma"/>
          <w:sz w:val="22"/>
          <w:szCs w:val="22"/>
        </w:rPr>
      </w:pPr>
      <w:r w:rsidRPr="0017729E">
        <w:rPr>
          <w:rFonts w:ascii="Tahoma" w:hAnsi="Tahoma" w:cs="Tahoma"/>
          <w:sz w:val="22"/>
          <w:szCs w:val="22"/>
        </w:rPr>
        <w:t>Z postępowania o udzielenie zamówienia wyklucza się również wykonawców którzy:</w:t>
      </w:r>
    </w:p>
    <w:p w:rsidR="002A7158" w:rsidRPr="0017729E" w:rsidRDefault="002A7158" w:rsidP="002A7158">
      <w:pPr>
        <w:pStyle w:val="Default"/>
        <w:tabs>
          <w:tab w:val="left" w:pos="360"/>
        </w:tabs>
        <w:ind w:left="360"/>
        <w:jc w:val="both"/>
        <w:rPr>
          <w:rFonts w:ascii="Tahoma" w:hAnsi="Tahoma" w:cs="Tahoma"/>
          <w:sz w:val="22"/>
          <w:szCs w:val="22"/>
        </w:rPr>
      </w:pPr>
    </w:p>
    <w:p w:rsidR="002A7158" w:rsidRPr="0017729E" w:rsidRDefault="002A7158" w:rsidP="002A7158">
      <w:pPr>
        <w:pStyle w:val="Default"/>
        <w:numPr>
          <w:ilvl w:val="0"/>
          <w:numId w:val="37"/>
        </w:numPr>
        <w:tabs>
          <w:tab w:val="clear" w:pos="1080"/>
          <w:tab w:val="num" w:pos="-540"/>
          <w:tab w:val="left" w:pos="360"/>
        </w:tabs>
        <w:autoSpaceDE w:val="0"/>
        <w:autoSpaceDN w:val="0"/>
        <w:ind w:left="1440"/>
        <w:jc w:val="both"/>
        <w:rPr>
          <w:rFonts w:ascii="Tahoma" w:hAnsi="Tahoma" w:cs="Tahoma"/>
          <w:sz w:val="22"/>
          <w:szCs w:val="22"/>
        </w:rPr>
      </w:pPr>
      <w:r w:rsidRPr="0017729E">
        <w:rPr>
          <w:rFonts w:ascii="Tahoma" w:hAnsi="Tahoma" w:cs="Tahoma"/>
          <w:sz w:val="22"/>
          <w:szCs w:val="22"/>
        </w:rPr>
        <w:t>wykonywali bezpośrednio czynności związane z przygotowaniem prowadzonego postępowania, z wyłączeniem czynności wykonywanych podczas dialogu technicznego, o którym mowa w art. 31 a ust. 1, lub posługiwa</w:t>
      </w:r>
      <w:r>
        <w:rPr>
          <w:rFonts w:ascii="Tahoma" w:hAnsi="Tahoma" w:cs="Tahoma"/>
          <w:sz w:val="22"/>
          <w:szCs w:val="22"/>
        </w:rPr>
        <w:t xml:space="preserve">li się w celu sporządzenia oferty osobami </w:t>
      </w:r>
      <w:r w:rsidRPr="0017729E">
        <w:rPr>
          <w:rFonts w:ascii="Tahoma" w:hAnsi="Tahoma" w:cs="Tahoma"/>
          <w:sz w:val="22"/>
          <w:szCs w:val="22"/>
        </w:rPr>
        <w:t>uczestniczącymi w do</w:t>
      </w:r>
      <w:r>
        <w:rPr>
          <w:rFonts w:ascii="Tahoma" w:hAnsi="Tahoma" w:cs="Tahoma"/>
          <w:sz w:val="22"/>
          <w:szCs w:val="22"/>
        </w:rPr>
        <w:t xml:space="preserve">konywaniu tych czynności, chyba że udział tych </w:t>
      </w:r>
      <w:r w:rsidRPr="0017729E">
        <w:rPr>
          <w:rFonts w:ascii="Tahoma" w:hAnsi="Tahoma" w:cs="Tahoma"/>
          <w:sz w:val="22"/>
          <w:szCs w:val="22"/>
        </w:rPr>
        <w:t>wykonawców w  postępowaniu nie utrudni uczciwej konkurencji,</w:t>
      </w:r>
    </w:p>
    <w:p w:rsidR="002A7158" w:rsidRPr="0017729E" w:rsidRDefault="002A7158" w:rsidP="002A7158">
      <w:pPr>
        <w:pStyle w:val="Default"/>
        <w:numPr>
          <w:ilvl w:val="0"/>
          <w:numId w:val="37"/>
        </w:numPr>
        <w:tabs>
          <w:tab w:val="clear" w:pos="1080"/>
          <w:tab w:val="num" w:pos="-540"/>
          <w:tab w:val="left" w:pos="360"/>
        </w:tabs>
        <w:autoSpaceDE w:val="0"/>
        <w:autoSpaceDN w:val="0"/>
        <w:ind w:left="1440"/>
        <w:jc w:val="both"/>
        <w:rPr>
          <w:rFonts w:ascii="Tahoma" w:hAnsi="Tahoma" w:cs="Tahoma"/>
          <w:sz w:val="22"/>
          <w:szCs w:val="22"/>
        </w:rPr>
      </w:pPr>
      <w:r w:rsidRPr="0017729E">
        <w:rPr>
          <w:rFonts w:ascii="Tahoma" w:hAnsi="Tahoma" w:cs="Tahoma"/>
          <w:sz w:val="22"/>
          <w:szCs w:val="22"/>
        </w:rPr>
        <w:t xml:space="preserve"> nie wnieśli wadium do upływu terminu składania ofert, na przedłużony okres związania  ofertą lub w terminie lub w terminie o którym mowa w art. 46 ust. 3, albo nie zgodzili się na przedłużenie terminu związania ofertą</w:t>
      </w:r>
    </w:p>
    <w:p w:rsidR="002A7158" w:rsidRPr="0017729E" w:rsidRDefault="002A7158" w:rsidP="002A7158">
      <w:pPr>
        <w:pStyle w:val="Default"/>
        <w:numPr>
          <w:ilvl w:val="0"/>
          <w:numId w:val="37"/>
        </w:numPr>
        <w:tabs>
          <w:tab w:val="clear" w:pos="1080"/>
          <w:tab w:val="num" w:pos="-540"/>
          <w:tab w:val="left" w:pos="360"/>
        </w:tabs>
        <w:autoSpaceDE w:val="0"/>
        <w:autoSpaceDN w:val="0"/>
        <w:ind w:left="1440"/>
        <w:jc w:val="both"/>
        <w:rPr>
          <w:rFonts w:ascii="Tahoma" w:hAnsi="Tahoma" w:cs="Tahoma"/>
          <w:sz w:val="22"/>
          <w:szCs w:val="22"/>
        </w:rPr>
      </w:pPr>
      <w:r w:rsidRPr="0017729E">
        <w:rPr>
          <w:rFonts w:ascii="Tahoma" w:hAnsi="Tahoma" w:cs="Tahoma"/>
          <w:sz w:val="22"/>
          <w:szCs w:val="22"/>
        </w:rPr>
        <w:t>złożyli nieprawdziwe informacje mające wpływ lub mogące mieć wpływ na wynik prowadzonego postępowania,</w:t>
      </w:r>
    </w:p>
    <w:p w:rsidR="002A7158" w:rsidRPr="0017729E" w:rsidRDefault="002A7158" w:rsidP="002A7158">
      <w:pPr>
        <w:pStyle w:val="Default"/>
        <w:numPr>
          <w:ilvl w:val="0"/>
          <w:numId w:val="37"/>
        </w:numPr>
        <w:tabs>
          <w:tab w:val="clear" w:pos="1080"/>
          <w:tab w:val="num" w:pos="-540"/>
          <w:tab w:val="left" w:pos="360"/>
        </w:tabs>
        <w:autoSpaceDE w:val="0"/>
        <w:autoSpaceDN w:val="0"/>
        <w:ind w:left="1440"/>
        <w:jc w:val="both"/>
        <w:rPr>
          <w:rFonts w:ascii="Tahoma" w:hAnsi="Tahoma" w:cs="Tahoma"/>
          <w:sz w:val="22"/>
          <w:szCs w:val="22"/>
        </w:rPr>
      </w:pPr>
      <w:r w:rsidRPr="0017729E">
        <w:rPr>
          <w:rFonts w:ascii="Tahoma" w:hAnsi="Tahoma" w:cs="Tahoma"/>
          <w:sz w:val="22"/>
          <w:szCs w:val="22"/>
        </w:rPr>
        <w:t>nie wykazali spełniania warunków udziału w postępowaniu,</w:t>
      </w:r>
    </w:p>
    <w:p w:rsidR="002A7158" w:rsidRPr="0017729E" w:rsidRDefault="002A7158" w:rsidP="002A7158">
      <w:pPr>
        <w:pStyle w:val="Default"/>
        <w:numPr>
          <w:ilvl w:val="0"/>
          <w:numId w:val="37"/>
        </w:numPr>
        <w:tabs>
          <w:tab w:val="clear" w:pos="1080"/>
          <w:tab w:val="num" w:pos="-540"/>
          <w:tab w:val="left" w:pos="360"/>
        </w:tabs>
        <w:autoSpaceDE w:val="0"/>
        <w:autoSpaceDN w:val="0"/>
        <w:ind w:left="1440"/>
        <w:jc w:val="both"/>
        <w:rPr>
          <w:rFonts w:ascii="Tahoma" w:hAnsi="Tahoma" w:cs="Tahoma"/>
          <w:sz w:val="22"/>
          <w:szCs w:val="22"/>
        </w:rPr>
      </w:pPr>
      <w:r w:rsidRPr="0017729E">
        <w:rPr>
          <w:rFonts w:ascii="Tahoma" w:hAnsi="Tahoma" w:cs="Tahoma"/>
          <w:sz w:val="22"/>
          <w:szCs w:val="22"/>
        </w:rPr>
        <w:t xml:space="preserve">należąc do tej samej grupy kapitałowej, w rozumieniu ustawy z dnia 16 lutego 2007 r. o ochronie konkurencji i konsumentów, złożyli odrębne oferty lub wnioski o dopuszczenie do udziału w tym samym postępowaniu, chyba że wykażą, </w:t>
      </w:r>
      <w:r>
        <w:rPr>
          <w:rFonts w:ascii="Tahoma" w:hAnsi="Tahoma" w:cs="Tahoma"/>
          <w:sz w:val="22"/>
          <w:szCs w:val="22"/>
        </w:rPr>
        <w:br/>
      </w:r>
      <w:r w:rsidRPr="0017729E">
        <w:rPr>
          <w:rFonts w:ascii="Tahoma" w:hAnsi="Tahoma" w:cs="Tahoma"/>
          <w:sz w:val="22"/>
          <w:szCs w:val="22"/>
        </w:rPr>
        <w:t>że istniejące między nimi powiązania nie prowadzą do zachwiania uczciwej konkurencji pomiędzy wykonawcami w postępowaniu o udzielenie zamówienia.</w:t>
      </w:r>
    </w:p>
    <w:p w:rsidR="002A7158" w:rsidRDefault="002A7158" w:rsidP="002A7158">
      <w:pPr>
        <w:pStyle w:val="Default"/>
        <w:jc w:val="both"/>
        <w:rPr>
          <w:rFonts w:ascii="Tahoma" w:hAnsi="Tahoma"/>
          <w:color w:val="auto"/>
          <w:sz w:val="22"/>
        </w:rPr>
      </w:pPr>
    </w:p>
    <w:p w:rsidR="002A7158" w:rsidRDefault="002A7158" w:rsidP="002A7158">
      <w:pPr>
        <w:ind w:left="360"/>
        <w:jc w:val="both"/>
        <w:rPr>
          <w:rFonts w:ascii="Tahoma" w:hAnsi="Tahoma"/>
          <w:b/>
          <w:sz w:val="22"/>
        </w:rPr>
      </w:pPr>
      <w:r>
        <w:rPr>
          <w:rFonts w:ascii="Tahoma" w:hAnsi="Tahoma"/>
          <w:b/>
          <w:sz w:val="22"/>
        </w:rPr>
        <w:t xml:space="preserve">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w:t>
      </w:r>
      <w:r w:rsidR="003F3BD3">
        <w:rPr>
          <w:rFonts w:ascii="Tahoma" w:hAnsi="Tahoma"/>
          <w:b/>
          <w:sz w:val="22"/>
        </w:rPr>
        <w:br/>
      </w:r>
      <w:r>
        <w:rPr>
          <w:rFonts w:ascii="Tahoma" w:hAnsi="Tahoma"/>
          <w:b/>
          <w:sz w:val="22"/>
        </w:rPr>
        <w:t>iż będzie dysponował zasobami niezbędnymi do realizacji zamówienia,</w:t>
      </w:r>
      <w:r>
        <w:rPr>
          <w:rFonts w:ascii="Tahoma" w:hAnsi="Tahoma"/>
          <w:b/>
          <w:sz w:val="22"/>
        </w:rPr>
        <w:br/>
        <w:t>w szczególności przedstawiając w tym celu pisemne zobowiązanie tych podmiotów do oddania mu do dyspozycji niezbędnych zasobów na okres korzystania z nich przy wykonaniu zamówienia.</w:t>
      </w:r>
    </w:p>
    <w:p w:rsidR="002A7158" w:rsidRDefault="002A7158" w:rsidP="002A7158">
      <w:pPr>
        <w:pStyle w:val="Default"/>
        <w:jc w:val="both"/>
        <w:rPr>
          <w:rFonts w:ascii="Tahoma" w:hAnsi="Tahoma"/>
          <w:color w:val="auto"/>
          <w:sz w:val="22"/>
        </w:rPr>
      </w:pPr>
    </w:p>
    <w:p w:rsidR="002A7158" w:rsidRDefault="002A7158" w:rsidP="002A7158">
      <w:pPr>
        <w:pStyle w:val="Default"/>
        <w:numPr>
          <w:ilvl w:val="0"/>
          <w:numId w:val="9"/>
        </w:numPr>
        <w:ind w:left="567" w:hanging="567"/>
        <w:jc w:val="both"/>
        <w:rPr>
          <w:rFonts w:ascii="Tahoma" w:hAnsi="Tahoma"/>
          <w:color w:val="auto"/>
        </w:rPr>
      </w:pPr>
      <w:r>
        <w:rPr>
          <w:rFonts w:ascii="Tahoma" w:hAnsi="Tahoma"/>
          <w:b/>
          <w:color w:val="auto"/>
          <w:sz w:val="22"/>
        </w:rPr>
        <w:t>OPIS SPOSOBU DOKONANIA OCENY SPEŁNIENIA WARUNKÓW UDZIAŁU W POSTĘPOWANIU:</w:t>
      </w:r>
    </w:p>
    <w:p w:rsidR="002A7158" w:rsidRDefault="002A7158" w:rsidP="002A7158">
      <w:pPr>
        <w:pStyle w:val="Default"/>
        <w:jc w:val="both"/>
        <w:rPr>
          <w:rFonts w:ascii="Tahoma" w:hAnsi="Tahoma"/>
          <w:color w:val="auto"/>
          <w:sz w:val="22"/>
        </w:rPr>
      </w:pPr>
    </w:p>
    <w:p w:rsidR="002A7158" w:rsidRDefault="002A7158" w:rsidP="002A7158">
      <w:pPr>
        <w:pStyle w:val="Standard"/>
        <w:numPr>
          <w:ilvl w:val="0"/>
          <w:numId w:val="14"/>
        </w:numPr>
        <w:ind w:left="426" w:hanging="426"/>
        <w:jc w:val="both"/>
      </w:pPr>
      <w:r>
        <w:rPr>
          <w:rFonts w:ascii="Tahoma" w:eastAsia="Arial Unicode MS" w:hAnsi="Tahoma"/>
          <w:b/>
          <w:sz w:val="22"/>
        </w:rPr>
        <w:t xml:space="preserve">Uprawnienia do wykonywania określonej działalności lub czynności, jeżeli przepisy prawa nakładają obowiązek ich posiadania. </w:t>
      </w:r>
    </w:p>
    <w:p w:rsidR="002A7158" w:rsidRDefault="002A7158" w:rsidP="003F3BD3">
      <w:pPr>
        <w:pStyle w:val="Standard"/>
        <w:ind w:left="426"/>
        <w:jc w:val="both"/>
        <w:rPr>
          <w:rFonts w:ascii="Tahoma" w:eastAsia="Arial Unicode MS" w:hAnsi="Tahoma"/>
          <w:sz w:val="22"/>
        </w:rPr>
      </w:pPr>
      <w:r>
        <w:rPr>
          <w:rFonts w:ascii="Tahoma" w:eastAsia="Arial Unicode MS" w:hAnsi="Tahoma"/>
          <w:sz w:val="22"/>
        </w:rPr>
        <w:t xml:space="preserve">Ocena tego warunku zostanie dokonana na podstawie złożonego załącznika nr 3 do SIWZ </w:t>
      </w:r>
    </w:p>
    <w:p w:rsidR="002A7158" w:rsidRDefault="002A7158" w:rsidP="002A7158">
      <w:pPr>
        <w:pStyle w:val="Standard"/>
        <w:ind w:left="567"/>
        <w:jc w:val="both"/>
      </w:pPr>
    </w:p>
    <w:p w:rsidR="002A7158" w:rsidRPr="003D0679" w:rsidRDefault="002A7158" w:rsidP="002A7158">
      <w:pPr>
        <w:pStyle w:val="Standard"/>
        <w:numPr>
          <w:ilvl w:val="0"/>
          <w:numId w:val="14"/>
        </w:numPr>
        <w:ind w:left="426" w:hanging="426"/>
        <w:jc w:val="both"/>
      </w:pPr>
      <w:r>
        <w:rPr>
          <w:rFonts w:ascii="Tahoma" w:eastAsia="Arial Unicode MS" w:hAnsi="Tahoma"/>
          <w:b/>
          <w:sz w:val="22"/>
        </w:rPr>
        <w:t>Wiedza i doświadczenie</w:t>
      </w:r>
    </w:p>
    <w:p w:rsidR="002A7158" w:rsidRPr="00E06656" w:rsidRDefault="002A7158" w:rsidP="002A7158">
      <w:pPr>
        <w:pStyle w:val="Standard"/>
        <w:ind w:left="360"/>
        <w:jc w:val="both"/>
        <w:rPr>
          <w:rFonts w:ascii="Tahoma" w:hAnsi="Tahoma" w:cs="Tahoma"/>
          <w:sz w:val="22"/>
          <w:szCs w:val="22"/>
        </w:rPr>
      </w:pPr>
      <w:r>
        <w:rPr>
          <w:rFonts w:ascii="Tahoma" w:hAnsi="Tahoma" w:cs="Tahoma"/>
          <w:sz w:val="22"/>
          <w:szCs w:val="22"/>
        </w:rPr>
        <w:t>Ocena tego warunku zostanie dokonana na podstawie złożonego załącznika nr 3 do SIWZ</w:t>
      </w:r>
    </w:p>
    <w:p w:rsidR="002A7158" w:rsidRDefault="002A7158" w:rsidP="002A7158">
      <w:pPr>
        <w:pStyle w:val="Standard"/>
        <w:jc w:val="both"/>
        <w:rPr>
          <w:sz w:val="22"/>
        </w:rPr>
      </w:pPr>
    </w:p>
    <w:p w:rsidR="002A7158" w:rsidRDefault="002A7158" w:rsidP="002A7158">
      <w:pPr>
        <w:pStyle w:val="Standard"/>
        <w:numPr>
          <w:ilvl w:val="0"/>
          <w:numId w:val="14"/>
        </w:numPr>
        <w:ind w:left="426" w:hanging="426"/>
        <w:jc w:val="both"/>
      </w:pPr>
      <w:r>
        <w:rPr>
          <w:rFonts w:ascii="Tahoma" w:eastAsia="Arial Unicode MS" w:hAnsi="Tahoma"/>
          <w:b/>
          <w:sz w:val="22"/>
        </w:rPr>
        <w:t>Potencjał techniczny, oraz osoby zdolne do wykonania zamówienia.</w:t>
      </w:r>
    </w:p>
    <w:p w:rsidR="002A7158" w:rsidRDefault="002A7158" w:rsidP="003F3BD3">
      <w:pPr>
        <w:pStyle w:val="Standard"/>
        <w:tabs>
          <w:tab w:val="left" w:pos="360"/>
        </w:tabs>
        <w:ind w:left="426"/>
        <w:jc w:val="both"/>
        <w:rPr>
          <w:rFonts w:ascii="Tahoma" w:eastAsia="Arial Unicode MS" w:hAnsi="Tahoma"/>
          <w:sz w:val="22"/>
        </w:rPr>
      </w:pPr>
      <w:r>
        <w:rPr>
          <w:rFonts w:ascii="Tahoma" w:eastAsia="Arial Unicode MS" w:hAnsi="Tahoma"/>
          <w:sz w:val="22"/>
        </w:rPr>
        <w:t>Ocena tego warunku zostanie dokonana na podstawie złożonego załącznika nr 3 do SIWZ</w:t>
      </w:r>
    </w:p>
    <w:p w:rsidR="002A7158" w:rsidRDefault="002A7158" w:rsidP="002A7158">
      <w:pPr>
        <w:pStyle w:val="Standard"/>
        <w:tabs>
          <w:tab w:val="left" w:pos="360"/>
        </w:tabs>
        <w:ind w:left="540"/>
        <w:jc w:val="both"/>
        <w:rPr>
          <w:sz w:val="22"/>
        </w:rPr>
      </w:pPr>
    </w:p>
    <w:p w:rsidR="002A7158" w:rsidRDefault="002A7158" w:rsidP="002A7158">
      <w:pPr>
        <w:pStyle w:val="Standard"/>
        <w:numPr>
          <w:ilvl w:val="0"/>
          <w:numId w:val="14"/>
        </w:numPr>
        <w:ind w:left="426" w:hanging="426"/>
        <w:jc w:val="both"/>
        <w:rPr>
          <w:rFonts w:ascii="Tahoma" w:eastAsia="Arial Unicode MS" w:hAnsi="Tahoma"/>
          <w:b/>
          <w:sz w:val="22"/>
        </w:rPr>
      </w:pPr>
      <w:r>
        <w:rPr>
          <w:rFonts w:ascii="Tahoma" w:eastAsia="Arial Unicode MS" w:hAnsi="Tahoma"/>
          <w:b/>
          <w:sz w:val="22"/>
        </w:rPr>
        <w:t>Sytuacja ekonomiczna Zamawiającego</w:t>
      </w:r>
    </w:p>
    <w:p w:rsidR="002A7158" w:rsidRDefault="002A7158" w:rsidP="003F3BD3">
      <w:pPr>
        <w:pStyle w:val="Standard"/>
        <w:ind w:left="426"/>
        <w:jc w:val="both"/>
        <w:rPr>
          <w:sz w:val="22"/>
        </w:rPr>
      </w:pPr>
      <w:r>
        <w:rPr>
          <w:rFonts w:ascii="Tahoma" w:eastAsia="Arial Unicode MS" w:hAnsi="Tahoma"/>
          <w:sz w:val="22"/>
        </w:rPr>
        <w:lastRenderedPageBreak/>
        <w:t>Ocena tego warunku zostanie dokonana na podstawie złożonego załącznika nr 3 do SIWZ.</w:t>
      </w:r>
    </w:p>
    <w:p w:rsidR="002A7158" w:rsidRDefault="002A7158" w:rsidP="002A7158">
      <w:pPr>
        <w:pStyle w:val="Standard"/>
        <w:ind w:left="709"/>
        <w:jc w:val="both"/>
        <w:rPr>
          <w:sz w:val="22"/>
        </w:rPr>
      </w:pPr>
    </w:p>
    <w:p w:rsidR="003F3BD3" w:rsidRDefault="003F3BD3" w:rsidP="002A7158">
      <w:pPr>
        <w:pStyle w:val="Standard"/>
        <w:ind w:left="709"/>
        <w:jc w:val="both"/>
        <w:rPr>
          <w:sz w:val="22"/>
        </w:rPr>
      </w:pPr>
    </w:p>
    <w:p w:rsidR="003F3BD3" w:rsidRDefault="003F3BD3" w:rsidP="002A7158">
      <w:pPr>
        <w:pStyle w:val="Standard"/>
        <w:ind w:left="709"/>
        <w:jc w:val="both"/>
        <w:rPr>
          <w:sz w:val="22"/>
        </w:rPr>
      </w:pPr>
    </w:p>
    <w:p w:rsidR="003F3BD3" w:rsidRDefault="003F3BD3" w:rsidP="002A7158">
      <w:pPr>
        <w:pStyle w:val="Standard"/>
        <w:ind w:left="709"/>
        <w:jc w:val="both"/>
        <w:rPr>
          <w:sz w:val="22"/>
        </w:rPr>
      </w:pPr>
    </w:p>
    <w:p w:rsidR="003F3BD3" w:rsidRDefault="003F3BD3" w:rsidP="002A7158">
      <w:pPr>
        <w:pStyle w:val="Standard"/>
        <w:ind w:left="709"/>
        <w:jc w:val="both"/>
        <w:rPr>
          <w:sz w:val="22"/>
        </w:rPr>
      </w:pPr>
    </w:p>
    <w:p w:rsidR="003F3BD3" w:rsidRDefault="003F3BD3" w:rsidP="002A7158">
      <w:pPr>
        <w:pStyle w:val="Standard"/>
        <w:ind w:left="709"/>
        <w:jc w:val="both"/>
        <w:rPr>
          <w:sz w:val="22"/>
        </w:rPr>
      </w:pPr>
    </w:p>
    <w:p w:rsidR="003F3BD3" w:rsidRDefault="003F3BD3" w:rsidP="002A7158">
      <w:pPr>
        <w:pStyle w:val="Standard"/>
        <w:ind w:left="709"/>
        <w:jc w:val="both"/>
        <w:rPr>
          <w:sz w:val="22"/>
        </w:rPr>
      </w:pPr>
    </w:p>
    <w:p w:rsidR="002A7158" w:rsidRDefault="002A7158" w:rsidP="002A7158">
      <w:pPr>
        <w:pStyle w:val="Akapitzlist"/>
        <w:keepNext/>
        <w:widowControl/>
        <w:numPr>
          <w:ilvl w:val="0"/>
          <w:numId w:val="22"/>
        </w:numPr>
        <w:outlineLvl w:val="6"/>
        <w:rPr>
          <w:b/>
          <w:vanish/>
          <w:kern w:val="0"/>
          <w:sz w:val="28"/>
        </w:rPr>
      </w:pPr>
    </w:p>
    <w:p w:rsidR="002A7158" w:rsidRDefault="002A7158" w:rsidP="002A7158">
      <w:pPr>
        <w:pStyle w:val="Akapitzlist"/>
        <w:keepNext/>
        <w:widowControl/>
        <w:numPr>
          <w:ilvl w:val="0"/>
          <w:numId w:val="22"/>
        </w:numPr>
        <w:outlineLvl w:val="6"/>
        <w:rPr>
          <w:b/>
          <w:vanish/>
          <w:kern w:val="0"/>
          <w:sz w:val="28"/>
        </w:rPr>
      </w:pPr>
    </w:p>
    <w:p w:rsidR="002A7158" w:rsidRDefault="002A7158" w:rsidP="002A7158">
      <w:pPr>
        <w:pStyle w:val="Akapitzlist"/>
        <w:keepNext/>
        <w:widowControl/>
        <w:numPr>
          <w:ilvl w:val="0"/>
          <w:numId w:val="22"/>
        </w:numPr>
        <w:outlineLvl w:val="6"/>
        <w:rPr>
          <w:b/>
          <w:vanish/>
          <w:kern w:val="0"/>
          <w:sz w:val="28"/>
        </w:rPr>
      </w:pPr>
    </w:p>
    <w:p w:rsidR="002A7158" w:rsidRDefault="002A7158" w:rsidP="002A7158">
      <w:pPr>
        <w:pStyle w:val="Akapitzlist"/>
        <w:keepNext/>
        <w:widowControl/>
        <w:numPr>
          <w:ilvl w:val="0"/>
          <w:numId w:val="22"/>
        </w:numPr>
        <w:outlineLvl w:val="6"/>
        <w:rPr>
          <w:b/>
          <w:vanish/>
          <w:kern w:val="0"/>
          <w:sz w:val="28"/>
        </w:rPr>
      </w:pPr>
    </w:p>
    <w:p w:rsidR="002A7158" w:rsidRDefault="002A7158" w:rsidP="002A7158">
      <w:pPr>
        <w:pStyle w:val="Nagwek71"/>
        <w:numPr>
          <w:ilvl w:val="0"/>
          <w:numId w:val="22"/>
        </w:numPr>
        <w:jc w:val="center"/>
        <w:rPr>
          <w:rFonts w:ascii="Tahoma" w:hAnsi="Tahoma"/>
        </w:rPr>
      </w:pPr>
      <w:r>
        <w:rPr>
          <w:rFonts w:ascii="Tahoma" w:hAnsi="Tahoma"/>
        </w:rPr>
        <w:t>WYKAZ OŚWIADCZEŃ  I DOKUMENTÓW JAKIE  MAJĄ DOSTARCZYĆ WYKONAWCY W CELU POTWIERDZENIA SPEŁNIENIA WARUNKÓW UDZIAŁU W POSTĘPOWANIU WYMIENIONYCH W PKT IV SPECYFIKACJI ISTOTNYCH WARUNKÓW ZAMÓWIENIA</w:t>
      </w:r>
    </w:p>
    <w:p w:rsidR="002A7158" w:rsidRDefault="002A7158" w:rsidP="002A7158">
      <w:pPr>
        <w:pStyle w:val="Standard"/>
        <w:ind w:left="709"/>
        <w:jc w:val="both"/>
        <w:rPr>
          <w:sz w:val="22"/>
        </w:rPr>
      </w:pPr>
    </w:p>
    <w:p w:rsidR="002A7158" w:rsidRDefault="002A7158" w:rsidP="002A7158">
      <w:pPr>
        <w:pStyle w:val="Standard"/>
        <w:ind w:left="709"/>
        <w:jc w:val="both"/>
        <w:rPr>
          <w:sz w:val="22"/>
        </w:rPr>
      </w:pPr>
    </w:p>
    <w:p w:rsidR="002A7158" w:rsidRDefault="002A7158" w:rsidP="002A7158">
      <w:pPr>
        <w:pStyle w:val="Standard"/>
        <w:jc w:val="both"/>
        <w:rPr>
          <w:rFonts w:ascii="Tahoma" w:eastAsia="Arial Unicode MS" w:hAnsi="Tahoma"/>
          <w:sz w:val="22"/>
        </w:rPr>
      </w:pPr>
      <w:r>
        <w:rPr>
          <w:rFonts w:ascii="Tahoma" w:eastAsia="Arial Unicode MS" w:hAnsi="Tahoma"/>
          <w:sz w:val="22"/>
        </w:rPr>
        <w:t xml:space="preserve">   </w:t>
      </w:r>
    </w:p>
    <w:p w:rsidR="002A7158" w:rsidRDefault="002A7158" w:rsidP="002A7158">
      <w:pPr>
        <w:pStyle w:val="Standard"/>
        <w:numPr>
          <w:ilvl w:val="0"/>
          <w:numId w:val="23"/>
        </w:numPr>
        <w:ind w:left="426" w:hanging="426"/>
        <w:jc w:val="both"/>
        <w:rPr>
          <w:rFonts w:ascii="Tahoma" w:eastAsia="Arial Unicode MS" w:hAnsi="Tahoma"/>
          <w:b/>
          <w:sz w:val="22"/>
        </w:rPr>
      </w:pPr>
      <w:r>
        <w:rPr>
          <w:rFonts w:ascii="Tahoma" w:eastAsia="Arial Unicode MS" w:hAnsi="Tahoma"/>
          <w:b/>
          <w:sz w:val="22"/>
        </w:rPr>
        <w:t>W zakresie spełnienia warunków udziału w postępowaniu określonych w art. 22 ust.1 Ustawy Wykonawca winien do oferty dołączyć następujące dokumenty:</w:t>
      </w:r>
    </w:p>
    <w:p w:rsidR="002A7158" w:rsidRPr="00E06656" w:rsidRDefault="002A7158" w:rsidP="002A7158">
      <w:pPr>
        <w:pStyle w:val="Standard"/>
        <w:numPr>
          <w:ilvl w:val="0"/>
          <w:numId w:val="15"/>
        </w:numPr>
        <w:ind w:left="1418" w:hanging="284"/>
        <w:jc w:val="both"/>
      </w:pPr>
      <w:r>
        <w:rPr>
          <w:rFonts w:ascii="Tahoma" w:eastAsia="Arial Unicode MS" w:hAnsi="Tahoma"/>
          <w:sz w:val="22"/>
        </w:rPr>
        <w:t xml:space="preserve">Oświadczenie o spełnianiu warunków udziału w postępowaniu o udzielenie zamówienia publicznego zgodnie z </w:t>
      </w:r>
      <w:r>
        <w:rPr>
          <w:rFonts w:ascii="Tahoma" w:eastAsia="Arial Unicode MS" w:hAnsi="Tahoma"/>
          <w:b/>
          <w:sz w:val="22"/>
        </w:rPr>
        <w:t>Załącznikiem nr 3 do SIWZ</w:t>
      </w:r>
      <w:r>
        <w:rPr>
          <w:rFonts w:ascii="Tahoma" w:eastAsia="Arial Unicode MS" w:hAnsi="Tahoma"/>
          <w:sz w:val="22"/>
        </w:rPr>
        <w:t>,</w:t>
      </w:r>
    </w:p>
    <w:p w:rsidR="002A7158" w:rsidRPr="008C042E" w:rsidRDefault="002A7158" w:rsidP="002A7158">
      <w:pPr>
        <w:pStyle w:val="Standard"/>
        <w:ind w:left="1134"/>
        <w:jc w:val="both"/>
        <w:rPr>
          <w:b/>
        </w:rPr>
      </w:pPr>
    </w:p>
    <w:p w:rsidR="002A7158" w:rsidRDefault="002A7158" w:rsidP="002A7158">
      <w:pPr>
        <w:pStyle w:val="Standard"/>
        <w:jc w:val="both"/>
      </w:pPr>
    </w:p>
    <w:p w:rsidR="002A7158" w:rsidRDefault="002A7158" w:rsidP="002A7158">
      <w:pPr>
        <w:pStyle w:val="Akapitzlist"/>
        <w:widowControl/>
        <w:numPr>
          <w:ilvl w:val="0"/>
          <w:numId w:val="23"/>
        </w:numPr>
        <w:ind w:left="426" w:hanging="426"/>
        <w:jc w:val="both"/>
      </w:pPr>
      <w:r>
        <w:rPr>
          <w:rFonts w:ascii="Tahoma" w:eastAsia="Arial Unicode MS" w:hAnsi="Tahoma"/>
          <w:b/>
          <w:sz w:val="22"/>
        </w:rPr>
        <w:t>W zakresie potwierdzenia nie podlegania wykluczeniu na podstawie art. 24 ust 1</w:t>
      </w:r>
      <w:r>
        <w:rPr>
          <w:rFonts w:ascii="Tahoma" w:eastAsia="Arial Unicode MS" w:hAnsi="Tahoma"/>
          <w:b/>
          <w:sz w:val="22"/>
        </w:rPr>
        <w:br/>
        <w:t>i 2 ustawy PZP należy przedłożyć:</w:t>
      </w:r>
    </w:p>
    <w:p w:rsidR="002A7158" w:rsidRDefault="002A7158" w:rsidP="002A7158">
      <w:pPr>
        <w:jc w:val="both"/>
        <w:rPr>
          <w:b/>
          <w:sz w:val="22"/>
        </w:rPr>
      </w:pPr>
    </w:p>
    <w:p w:rsidR="002A7158" w:rsidRDefault="002A7158" w:rsidP="002A7158">
      <w:pPr>
        <w:numPr>
          <w:ilvl w:val="1"/>
          <w:numId w:val="16"/>
        </w:numPr>
        <w:ind w:left="1418" w:hanging="284"/>
        <w:jc w:val="both"/>
      </w:pPr>
      <w:r>
        <w:rPr>
          <w:rFonts w:ascii="Tahoma" w:eastAsia="Arial Unicode MS" w:hAnsi="Tahoma"/>
          <w:sz w:val="22"/>
        </w:rPr>
        <w:t xml:space="preserve">oświadczenie o nie podleganiu wykluczeniu z postępowania na podstawie art. 24 ust. 1 i 2 ustawy PZP - </w:t>
      </w:r>
      <w:r>
        <w:rPr>
          <w:rFonts w:ascii="Tahoma" w:eastAsia="Arial Unicode MS" w:hAnsi="Tahoma"/>
          <w:b/>
          <w:sz w:val="22"/>
        </w:rPr>
        <w:t>Załącznik nr 4 do SIWZ</w:t>
      </w:r>
      <w:r>
        <w:rPr>
          <w:rFonts w:ascii="Tahoma" w:eastAsia="Arial Unicode MS" w:hAnsi="Tahoma"/>
          <w:sz w:val="22"/>
        </w:rPr>
        <w:t>,</w:t>
      </w:r>
    </w:p>
    <w:p w:rsidR="002A7158" w:rsidRDefault="002A7158" w:rsidP="002A7158">
      <w:pPr>
        <w:ind w:left="1418"/>
        <w:jc w:val="both"/>
      </w:pPr>
    </w:p>
    <w:p w:rsidR="002A7158" w:rsidRDefault="002A7158" w:rsidP="002A7158">
      <w:pPr>
        <w:numPr>
          <w:ilvl w:val="1"/>
          <w:numId w:val="16"/>
        </w:numPr>
        <w:ind w:left="1418" w:hanging="284"/>
        <w:jc w:val="both"/>
      </w:pPr>
      <w:r>
        <w:rPr>
          <w:rFonts w:ascii="Tahoma" w:eastAsia="Arial Unicode MS" w:hAnsi="Tahoma"/>
          <w:sz w:val="22"/>
        </w:rPr>
        <w:t xml:space="preserve">aktualny odpis z właściwego rejestru lub z centralnej ewidencji i informacji działalności gospodarczej, jeżeli odrębne przepisy wymagają wpisu do rejestru, </w:t>
      </w:r>
      <w:r w:rsidR="003F3BD3">
        <w:rPr>
          <w:rFonts w:ascii="Tahoma" w:eastAsia="Arial Unicode MS" w:hAnsi="Tahoma"/>
          <w:sz w:val="22"/>
        </w:rPr>
        <w:br/>
      </w:r>
      <w:r>
        <w:rPr>
          <w:rFonts w:ascii="Tahoma" w:eastAsia="Arial Unicode MS" w:hAnsi="Tahoma"/>
          <w:sz w:val="22"/>
        </w:rPr>
        <w:t xml:space="preserve">w celu wykazania braku podstaw do wykluczenia w oparciu o art. 24 ust. 1 pkt 2 ustawy PZP,  </w:t>
      </w:r>
      <w:r>
        <w:rPr>
          <w:rFonts w:ascii="Tahoma" w:eastAsia="Arial Unicode MS" w:hAnsi="Tahoma"/>
          <w:b/>
          <w:sz w:val="22"/>
        </w:rPr>
        <w:t>wystawionego nie wcześniej niż 6 miesięcy przed upływem terminu składania ofert</w:t>
      </w:r>
      <w:r>
        <w:rPr>
          <w:rFonts w:ascii="Tahoma" w:eastAsia="Arial Unicode MS" w:hAnsi="Tahoma"/>
          <w:sz w:val="22"/>
        </w:rPr>
        <w:t>,</w:t>
      </w:r>
    </w:p>
    <w:p w:rsidR="002A7158" w:rsidRDefault="002A7158" w:rsidP="002A7158">
      <w:pPr>
        <w:pStyle w:val="Akapitzlist"/>
        <w:rPr>
          <w:sz w:val="22"/>
        </w:rPr>
      </w:pPr>
    </w:p>
    <w:p w:rsidR="002A7158" w:rsidRDefault="002A7158" w:rsidP="002A7158">
      <w:pPr>
        <w:numPr>
          <w:ilvl w:val="1"/>
          <w:numId w:val="16"/>
        </w:numPr>
        <w:ind w:left="1418" w:hanging="284"/>
        <w:jc w:val="both"/>
      </w:pPr>
      <w:r>
        <w:rPr>
          <w:rFonts w:ascii="Tahoma" w:hAnsi="Tahoma"/>
          <w:color w:val="000000"/>
          <w:sz w:val="22"/>
        </w:rPr>
        <w:t xml:space="preserve">listę podmiotów należących do tej samej grupy kapitałowej co Wykonawca o której mowa w art. 24 ust. 2 pkt 5, albo informację o tym, że nie należy do grupy </w:t>
      </w:r>
      <w:r>
        <w:rPr>
          <w:rFonts w:ascii="Tahoma" w:eastAsia="Arial Unicode MS" w:hAnsi="Tahoma"/>
          <w:sz w:val="22"/>
        </w:rPr>
        <w:t xml:space="preserve">- </w:t>
      </w:r>
      <w:r>
        <w:rPr>
          <w:rFonts w:ascii="Tahoma" w:eastAsia="Arial Unicode MS" w:hAnsi="Tahoma"/>
          <w:b/>
          <w:sz w:val="22"/>
        </w:rPr>
        <w:t>Załącznik nr 5 do SIWZ.</w:t>
      </w:r>
    </w:p>
    <w:p w:rsidR="002A7158" w:rsidRDefault="002A7158" w:rsidP="002A7158">
      <w:pPr>
        <w:jc w:val="both"/>
        <w:rPr>
          <w:sz w:val="22"/>
        </w:rPr>
      </w:pPr>
    </w:p>
    <w:p w:rsidR="002A7158" w:rsidRDefault="002A7158" w:rsidP="002A7158">
      <w:pPr>
        <w:jc w:val="both"/>
        <w:rPr>
          <w:sz w:val="22"/>
        </w:rPr>
      </w:pPr>
    </w:p>
    <w:p w:rsidR="002A7158" w:rsidRDefault="002A7158" w:rsidP="002A7158">
      <w:pPr>
        <w:pStyle w:val="Akapitzlist"/>
        <w:widowControl/>
        <w:numPr>
          <w:ilvl w:val="0"/>
          <w:numId w:val="24"/>
        </w:numPr>
        <w:jc w:val="both"/>
        <w:rPr>
          <w:b/>
          <w:vanish/>
          <w:sz w:val="22"/>
        </w:rPr>
      </w:pPr>
    </w:p>
    <w:p w:rsidR="002A7158" w:rsidRDefault="002A7158" w:rsidP="002A7158">
      <w:pPr>
        <w:pStyle w:val="Akapitzlist"/>
        <w:widowControl/>
        <w:numPr>
          <w:ilvl w:val="0"/>
          <w:numId w:val="24"/>
        </w:numPr>
        <w:jc w:val="both"/>
        <w:rPr>
          <w:b/>
          <w:vanish/>
          <w:sz w:val="22"/>
        </w:rPr>
      </w:pPr>
    </w:p>
    <w:p w:rsidR="002A7158" w:rsidRDefault="002A7158" w:rsidP="002A7158">
      <w:pPr>
        <w:pStyle w:val="Akapitzlist"/>
        <w:widowControl/>
        <w:numPr>
          <w:ilvl w:val="0"/>
          <w:numId w:val="24"/>
        </w:numPr>
        <w:ind w:left="426" w:hanging="426"/>
        <w:jc w:val="both"/>
        <w:rPr>
          <w:rFonts w:ascii="Tahoma" w:eastAsia="Arial Unicode MS" w:hAnsi="Tahoma"/>
          <w:b/>
          <w:sz w:val="22"/>
        </w:rPr>
      </w:pPr>
      <w:r>
        <w:rPr>
          <w:rFonts w:ascii="Tahoma" w:eastAsia="Arial Unicode MS" w:hAnsi="Tahoma"/>
          <w:b/>
          <w:sz w:val="22"/>
        </w:rPr>
        <w:t>Dokumenty podmiotów zagranicznych:</w:t>
      </w:r>
    </w:p>
    <w:p w:rsidR="002A7158" w:rsidRDefault="002A7158" w:rsidP="002A7158">
      <w:pPr>
        <w:pStyle w:val="Akapitzlist"/>
        <w:widowControl/>
        <w:ind w:left="426"/>
        <w:jc w:val="both"/>
        <w:rPr>
          <w:rFonts w:ascii="Tahoma" w:eastAsia="Arial Unicode MS" w:hAnsi="Tahoma"/>
          <w:sz w:val="22"/>
        </w:rPr>
      </w:pPr>
      <w:r>
        <w:rPr>
          <w:rFonts w:ascii="Tahoma" w:eastAsia="Arial Unicode MS" w:hAnsi="Tahoma"/>
          <w:sz w:val="22"/>
        </w:rPr>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w:t>
      </w:r>
      <w:r>
        <w:rPr>
          <w:rFonts w:ascii="Tahoma" w:eastAsia="Arial Unicode MS" w:hAnsi="Tahoma"/>
          <w:sz w:val="22"/>
        </w:rPr>
        <w:br/>
        <w:t>o dopuszczenie do udziału w postępowaniu o udzielenie zamówienia albo składania ofert.</w:t>
      </w:r>
    </w:p>
    <w:p w:rsidR="002A7158" w:rsidRDefault="002A7158" w:rsidP="002A7158">
      <w:pPr>
        <w:pStyle w:val="Akapitzlist"/>
        <w:widowControl/>
        <w:ind w:left="426"/>
        <w:jc w:val="both"/>
        <w:rPr>
          <w:rFonts w:ascii="Tahoma" w:eastAsia="Arial Unicode MS" w:hAnsi="Tahoma"/>
          <w:sz w:val="22"/>
        </w:rPr>
      </w:pPr>
    </w:p>
    <w:p w:rsidR="002A7158" w:rsidRPr="00AC63A1" w:rsidRDefault="002A7158" w:rsidP="002A7158">
      <w:pPr>
        <w:pStyle w:val="Akapitzlist"/>
        <w:widowControl/>
        <w:numPr>
          <w:ilvl w:val="0"/>
          <w:numId w:val="25"/>
        </w:numPr>
        <w:jc w:val="both"/>
        <w:rPr>
          <w:rFonts w:ascii="Tahoma" w:hAnsi="Tahoma" w:cs="Tahoma"/>
          <w:b/>
          <w:vanish/>
          <w:sz w:val="22"/>
          <w:szCs w:val="22"/>
        </w:rPr>
      </w:pPr>
    </w:p>
    <w:p w:rsidR="002A7158" w:rsidRPr="00AC63A1" w:rsidRDefault="002A7158" w:rsidP="002A7158">
      <w:pPr>
        <w:pStyle w:val="Akapitzlist"/>
        <w:widowControl/>
        <w:numPr>
          <w:ilvl w:val="0"/>
          <w:numId w:val="25"/>
        </w:numPr>
        <w:jc w:val="both"/>
        <w:rPr>
          <w:rFonts w:ascii="Tahoma" w:hAnsi="Tahoma" w:cs="Tahoma"/>
          <w:b/>
          <w:vanish/>
          <w:sz w:val="22"/>
          <w:szCs w:val="22"/>
        </w:rPr>
      </w:pPr>
    </w:p>
    <w:p w:rsidR="002A7158" w:rsidRPr="00AC63A1" w:rsidRDefault="002A7158" w:rsidP="002A7158">
      <w:pPr>
        <w:pStyle w:val="Akapitzlist"/>
        <w:widowControl/>
        <w:numPr>
          <w:ilvl w:val="0"/>
          <w:numId w:val="25"/>
        </w:numPr>
        <w:jc w:val="both"/>
        <w:rPr>
          <w:rFonts w:ascii="Tahoma" w:hAnsi="Tahoma" w:cs="Tahoma"/>
          <w:b/>
          <w:vanish/>
          <w:sz w:val="22"/>
          <w:szCs w:val="22"/>
        </w:rPr>
      </w:pPr>
    </w:p>
    <w:p w:rsidR="002A7158" w:rsidRPr="00AC63A1" w:rsidRDefault="002A7158" w:rsidP="002A7158">
      <w:pPr>
        <w:pStyle w:val="Akapitzlist"/>
        <w:widowControl/>
        <w:numPr>
          <w:ilvl w:val="0"/>
          <w:numId w:val="25"/>
        </w:numPr>
        <w:ind w:left="426" w:hanging="426"/>
        <w:jc w:val="both"/>
        <w:rPr>
          <w:rFonts w:ascii="Tahoma" w:hAnsi="Tahoma" w:cs="Tahoma"/>
          <w:sz w:val="22"/>
          <w:szCs w:val="22"/>
        </w:rPr>
      </w:pPr>
      <w:r w:rsidRPr="00AC63A1">
        <w:rPr>
          <w:rFonts w:ascii="Tahoma" w:eastAsia="Arial Unicode MS" w:hAnsi="Tahoma" w:cs="Tahoma"/>
          <w:b/>
          <w:sz w:val="22"/>
          <w:szCs w:val="22"/>
        </w:rPr>
        <w:t>Warunki udziału podmiotów ubiegających się wspólnie o zamówienie:</w:t>
      </w:r>
    </w:p>
    <w:p w:rsidR="002A7158" w:rsidRPr="00AC63A1" w:rsidRDefault="002A7158" w:rsidP="002A7158">
      <w:pPr>
        <w:jc w:val="both"/>
        <w:rPr>
          <w:rFonts w:ascii="Tahoma" w:hAnsi="Tahoma" w:cs="Tahoma"/>
          <w:b/>
          <w:sz w:val="22"/>
          <w:szCs w:val="22"/>
        </w:rPr>
      </w:pPr>
    </w:p>
    <w:p w:rsidR="002A7158" w:rsidRPr="00AC63A1" w:rsidRDefault="002A7158" w:rsidP="002A7158">
      <w:pPr>
        <w:numPr>
          <w:ilvl w:val="0"/>
          <w:numId w:val="17"/>
        </w:numPr>
        <w:ind w:left="1418" w:right="72" w:hanging="284"/>
        <w:jc w:val="both"/>
        <w:rPr>
          <w:rFonts w:ascii="Tahoma" w:eastAsia="Arial Unicode MS" w:hAnsi="Tahoma" w:cs="Tahoma"/>
          <w:sz w:val="22"/>
          <w:szCs w:val="22"/>
        </w:rPr>
      </w:pPr>
      <w:r w:rsidRPr="00AC63A1">
        <w:rPr>
          <w:rFonts w:ascii="Tahoma" w:eastAsia="Arial Unicode MS" w:hAnsi="Tahoma" w:cs="Tahoma"/>
          <w:sz w:val="22"/>
          <w:szCs w:val="22"/>
        </w:rPr>
        <w:t>oferta winna być podpisana przez każdego partnera lub upoważnionego przedstawiciela / partnera wiodącego,</w:t>
      </w:r>
    </w:p>
    <w:p w:rsidR="002A7158" w:rsidRPr="00AC63A1" w:rsidRDefault="002A7158" w:rsidP="002A7158">
      <w:pPr>
        <w:ind w:left="1418" w:right="72"/>
        <w:jc w:val="both"/>
        <w:rPr>
          <w:rFonts w:ascii="Tahoma" w:hAnsi="Tahoma" w:cs="Tahoma"/>
          <w:sz w:val="22"/>
          <w:szCs w:val="22"/>
        </w:rPr>
      </w:pPr>
    </w:p>
    <w:p w:rsidR="002A7158" w:rsidRPr="00AC63A1" w:rsidRDefault="002A7158" w:rsidP="002A7158">
      <w:pPr>
        <w:numPr>
          <w:ilvl w:val="0"/>
          <w:numId w:val="17"/>
        </w:numPr>
        <w:ind w:left="1418" w:right="72" w:hanging="284"/>
        <w:jc w:val="both"/>
        <w:rPr>
          <w:rFonts w:ascii="Tahoma" w:eastAsia="Arial Unicode MS" w:hAnsi="Tahoma" w:cs="Tahoma"/>
          <w:sz w:val="22"/>
          <w:szCs w:val="22"/>
        </w:rPr>
      </w:pPr>
      <w:r w:rsidRPr="00AC63A1">
        <w:rPr>
          <w:rFonts w:ascii="Tahoma" w:eastAsia="Arial Unicode MS" w:hAnsi="Tahoma" w:cs="Tahoma"/>
          <w:sz w:val="22"/>
          <w:szCs w:val="22"/>
        </w:rPr>
        <w:t xml:space="preserve">upoważnienie do pełnienia funkcji przedstawiciela / partnera wiodącego wymaga podpisu prawnie upoważnionych przedstawicieli każdego z partnerów – </w:t>
      </w:r>
      <w:r w:rsidRPr="00AC63A1">
        <w:rPr>
          <w:rFonts w:ascii="Tahoma" w:eastAsia="Arial Unicode MS" w:hAnsi="Tahoma" w:cs="Tahoma"/>
          <w:b/>
          <w:sz w:val="22"/>
          <w:szCs w:val="22"/>
        </w:rPr>
        <w:t>należy załączyć je do oferty</w:t>
      </w:r>
      <w:r w:rsidRPr="00AC63A1">
        <w:rPr>
          <w:rFonts w:ascii="Tahoma" w:eastAsia="Arial Unicode MS" w:hAnsi="Tahoma" w:cs="Tahoma"/>
          <w:sz w:val="22"/>
          <w:szCs w:val="22"/>
        </w:rPr>
        <w:t>,</w:t>
      </w:r>
    </w:p>
    <w:p w:rsidR="002A7158" w:rsidRPr="00AC63A1" w:rsidRDefault="002A7158" w:rsidP="002A7158">
      <w:pPr>
        <w:pStyle w:val="Akapitzlist"/>
        <w:rPr>
          <w:rFonts w:ascii="Tahoma" w:hAnsi="Tahoma" w:cs="Tahoma"/>
          <w:sz w:val="22"/>
          <w:szCs w:val="22"/>
        </w:rPr>
      </w:pPr>
    </w:p>
    <w:p w:rsidR="002A7158" w:rsidRPr="00AC63A1" w:rsidRDefault="002A7158" w:rsidP="002A7158">
      <w:pPr>
        <w:numPr>
          <w:ilvl w:val="0"/>
          <w:numId w:val="17"/>
        </w:numPr>
        <w:ind w:left="1418" w:right="72" w:hanging="284"/>
        <w:jc w:val="both"/>
        <w:rPr>
          <w:rFonts w:ascii="Tahoma" w:eastAsia="Arial Unicode MS" w:hAnsi="Tahoma" w:cs="Tahoma"/>
          <w:sz w:val="22"/>
          <w:szCs w:val="22"/>
        </w:rPr>
      </w:pPr>
      <w:r>
        <w:rPr>
          <w:rFonts w:ascii="Tahoma" w:eastAsia="Arial Unicode MS" w:hAnsi="Tahoma" w:cs="Tahoma"/>
          <w:sz w:val="22"/>
          <w:szCs w:val="22"/>
        </w:rPr>
        <w:t>Przedstawiciele/</w:t>
      </w:r>
      <w:r w:rsidRPr="00AC63A1">
        <w:rPr>
          <w:rFonts w:ascii="Tahoma" w:eastAsia="Arial Unicode MS" w:hAnsi="Tahoma" w:cs="Tahoma"/>
          <w:sz w:val="22"/>
          <w:szCs w:val="22"/>
        </w:rPr>
        <w:t>wiodący partner winien być upowa</w:t>
      </w:r>
      <w:r>
        <w:rPr>
          <w:rFonts w:ascii="Tahoma" w:eastAsia="Arial Unicode MS" w:hAnsi="Tahoma" w:cs="Tahoma"/>
          <w:sz w:val="22"/>
          <w:szCs w:val="22"/>
        </w:rPr>
        <w:t xml:space="preserve">żniony do zaciągania zobowiązań </w:t>
      </w:r>
      <w:r w:rsidRPr="00AC63A1">
        <w:rPr>
          <w:rFonts w:ascii="Tahoma" w:eastAsia="Arial Unicode MS" w:hAnsi="Tahoma" w:cs="Tahoma"/>
          <w:sz w:val="22"/>
          <w:szCs w:val="22"/>
        </w:rPr>
        <w:t>i płatności w imieniu każdego na rzecz każdego z partnerów oraz do wyłącznego występowania w realizacji kontraktu,</w:t>
      </w:r>
    </w:p>
    <w:p w:rsidR="002A7158" w:rsidRPr="00AC63A1" w:rsidRDefault="002A7158" w:rsidP="002A7158">
      <w:pPr>
        <w:pStyle w:val="Akapitzlist"/>
        <w:rPr>
          <w:rFonts w:ascii="Tahoma" w:hAnsi="Tahoma" w:cs="Tahoma"/>
          <w:sz w:val="22"/>
          <w:szCs w:val="22"/>
        </w:rPr>
      </w:pPr>
    </w:p>
    <w:p w:rsidR="002A7158" w:rsidRPr="00AC63A1" w:rsidRDefault="002A7158" w:rsidP="002A7158">
      <w:pPr>
        <w:numPr>
          <w:ilvl w:val="0"/>
          <w:numId w:val="17"/>
        </w:numPr>
        <w:ind w:left="1418" w:right="72" w:hanging="284"/>
        <w:jc w:val="both"/>
        <w:rPr>
          <w:rFonts w:ascii="Tahoma" w:eastAsia="Arial Unicode MS" w:hAnsi="Tahoma" w:cs="Tahoma"/>
          <w:sz w:val="22"/>
          <w:szCs w:val="22"/>
        </w:rPr>
      </w:pPr>
      <w:r w:rsidRPr="00AC63A1">
        <w:rPr>
          <w:rFonts w:ascii="Tahoma" w:eastAsia="Arial Unicode MS" w:hAnsi="Tahoma" w:cs="Tahoma"/>
          <w:sz w:val="22"/>
          <w:szCs w:val="22"/>
        </w:rPr>
        <w:t>podmioty występujące wspólnie ponoszą solidarną odpowiedzialność za niewykonanie lub nienależyte wykonanie zobowiązań,</w:t>
      </w:r>
    </w:p>
    <w:p w:rsidR="002A7158" w:rsidRPr="00AC63A1" w:rsidRDefault="002A7158" w:rsidP="002A7158">
      <w:pPr>
        <w:pStyle w:val="Akapitzlist"/>
        <w:rPr>
          <w:rFonts w:ascii="Tahoma" w:hAnsi="Tahoma" w:cs="Tahoma"/>
          <w:sz w:val="22"/>
          <w:szCs w:val="22"/>
        </w:rPr>
      </w:pPr>
    </w:p>
    <w:p w:rsidR="002A7158" w:rsidRDefault="002A7158" w:rsidP="002A7158">
      <w:pPr>
        <w:numPr>
          <w:ilvl w:val="0"/>
          <w:numId w:val="17"/>
        </w:numPr>
        <w:ind w:left="1418" w:right="72" w:hanging="284"/>
        <w:jc w:val="both"/>
        <w:rPr>
          <w:rFonts w:ascii="Tahoma" w:eastAsia="Arial Unicode MS" w:hAnsi="Tahoma"/>
          <w:sz w:val="22"/>
          <w:szCs w:val="22"/>
        </w:rPr>
      </w:pPr>
      <w:r w:rsidRPr="00AC63A1">
        <w:rPr>
          <w:rFonts w:ascii="Tahoma" w:eastAsia="Arial Unicode MS" w:hAnsi="Tahoma" w:cs="Tahoma"/>
          <w:sz w:val="22"/>
          <w:szCs w:val="22"/>
        </w:rPr>
        <w:t>dokumenty z pkt.</w:t>
      </w:r>
      <w:r w:rsidRPr="00AC63A1">
        <w:rPr>
          <w:rFonts w:ascii="Tahoma" w:eastAsia="Arial Unicode MS" w:hAnsi="Tahoma" w:cs="Tahoma"/>
          <w:b/>
          <w:sz w:val="22"/>
          <w:szCs w:val="22"/>
        </w:rPr>
        <w:t xml:space="preserve"> V.2.</w:t>
      </w:r>
      <w:r w:rsidRPr="00AC63A1">
        <w:rPr>
          <w:rFonts w:ascii="Tahoma" w:eastAsia="Arial Unicode MS" w:hAnsi="Tahoma" w:cs="Tahoma"/>
          <w:sz w:val="22"/>
          <w:szCs w:val="22"/>
        </w:rPr>
        <w:t xml:space="preserve">  każdy z podmiotów składa osobno, dokumenty  w zakresie pkt</w:t>
      </w:r>
      <w:r w:rsidRPr="00AC63A1">
        <w:rPr>
          <w:rFonts w:ascii="Tahoma" w:eastAsia="Arial Unicode MS" w:hAnsi="Tahoma" w:cs="Tahoma"/>
          <w:b/>
          <w:sz w:val="22"/>
          <w:szCs w:val="22"/>
        </w:rPr>
        <w:t xml:space="preserve"> V.1</w:t>
      </w:r>
      <w:r w:rsidRPr="00AC63A1">
        <w:rPr>
          <w:rFonts w:ascii="Tahoma" w:eastAsia="Arial Unicode MS" w:hAnsi="Tahoma" w:cs="Tahoma"/>
          <w:sz w:val="22"/>
          <w:szCs w:val="22"/>
        </w:rPr>
        <w:t xml:space="preserve">.  oraz zabezpieczenie oferty </w:t>
      </w:r>
      <w:r w:rsidRPr="009A0698">
        <w:rPr>
          <w:rFonts w:ascii="Tahoma" w:eastAsia="Arial Unicode MS" w:hAnsi="Tahoma" w:cs="Tahoma"/>
          <w:sz w:val="22"/>
          <w:szCs w:val="22"/>
        </w:rPr>
        <w:t>wa</w:t>
      </w:r>
      <w:r w:rsidRPr="009A0698">
        <w:rPr>
          <w:rFonts w:ascii="Tahoma" w:eastAsia="Arial Unicode MS" w:hAnsi="Tahoma"/>
          <w:sz w:val="22"/>
          <w:szCs w:val="22"/>
        </w:rPr>
        <w:t xml:space="preserve">dium pkt </w:t>
      </w:r>
      <w:r w:rsidRPr="009A0698">
        <w:rPr>
          <w:rFonts w:ascii="Tahoma" w:eastAsia="Arial Unicode MS" w:hAnsi="Tahoma"/>
          <w:b/>
          <w:sz w:val="22"/>
          <w:szCs w:val="22"/>
        </w:rPr>
        <w:t>VI.1.,</w:t>
      </w:r>
      <w:r w:rsidRPr="009A0698">
        <w:rPr>
          <w:rFonts w:ascii="Tahoma" w:eastAsia="Arial Unicode MS" w:hAnsi="Tahoma"/>
          <w:sz w:val="22"/>
          <w:szCs w:val="22"/>
        </w:rPr>
        <w:t xml:space="preserve"> jeżeli jest wymagane podmioty składają razem.</w:t>
      </w:r>
    </w:p>
    <w:p w:rsidR="002A7158" w:rsidRPr="009A0698" w:rsidRDefault="002A7158" w:rsidP="002A7158">
      <w:pPr>
        <w:rPr>
          <w:rFonts w:ascii="Tahoma" w:hAnsi="Tahoma" w:cs="Tahoma"/>
          <w:sz w:val="22"/>
          <w:szCs w:val="22"/>
        </w:rPr>
      </w:pPr>
    </w:p>
    <w:p w:rsidR="002A7158" w:rsidRDefault="002A7158" w:rsidP="002A7158">
      <w:pPr>
        <w:pStyle w:val="Akapitzlist"/>
        <w:widowControl/>
        <w:ind w:right="72"/>
        <w:jc w:val="both"/>
        <w:rPr>
          <w:sz w:val="22"/>
        </w:rPr>
      </w:pPr>
    </w:p>
    <w:p w:rsidR="002A7158" w:rsidRDefault="002A7158" w:rsidP="002A7158">
      <w:pPr>
        <w:pStyle w:val="Akapitzlist"/>
        <w:widowControl/>
        <w:ind w:left="644" w:right="72"/>
        <w:jc w:val="both"/>
        <w:rPr>
          <w:sz w:val="22"/>
        </w:rPr>
      </w:pPr>
    </w:p>
    <w:p w:rsidR="002A7158" w:rsidRDefault="002A7158" w:rsidP="002A7158">
      <w:pPr>
        <w:pStyle w:val="Tekstpodstawowy"/>
        <w:numPr>
          <w:ilvl w:val="0"/>
          <w:numId w:val="22"/>
        </w:numPr>
        <w:tabs>
          <w:tab w:val="left" w:pos="540"/>
        </w:tabs>
        <w:jc w:val="center"/>
        <w:rPr>
          <w:rFonts w:ascii="Tahoma" w:hAnsi="Tahoma"/>
          <w:b/>
        </w:rPr>
      </w:pPr>
      <w:r>
        <w:rPr>
          <w:rFonts w:ascii="Tahoma" w:hAnsi="Tahoma"/>
          <w:b/>
        </w:rPr>
        <w:t>WARUNKI WPŁATY I ZWROTU WADIUM</w:t>
      </w:r>
    </w:p>
    <w:p w:rsidR="002A7158" w:rsidRPr="00CE0965" w:rsidRDefault="002A7158" w:rsidP="002A7158">
      <w:pPr>
        <w:pStyle w:val="Tekstpodstawowy"/>
        <w:rPr>
          <w:rFonts w:ascii="Tahoma" w:hAnsi="Tahoma" w:cs="Tahoma"/>
        </w:rPr>
      </w:pPr>
      <w:r w:rsidRPr="00CE0965">
        <w:rPr>
          <w:rFonts w:ascii="Tahoma" w:hAnsi="Tahoma" w:cs="Tahoma"/>
          <w:sz w:val="22"/>
        </w:rPr>
        <w:t>Zamawiający nie wymaga wniesienia wadium</w:t>
      </w:r>
    </w:p>
    <w:p w:rsidR="002A7158" w:rsidRDefault="002A7158" w:rsidP="002A7158">
      <w:pPr>
        <w:tabs>
          <w:tab w:val="left" w:pos="680"/>
        </w:tabs>
        <w:ind w:right="72"/>
        <w:jc w:val="both"/>
      </w:pPr>
    </w:p>
    <w:p w:rsidR="002A7158" w:rsidRDefault="002A7158" w:rsidP="002A7158">
      <w:pPr>
        <w:tabs>
          <w:tab w:val="left" w:pos="680"/>
        </w:tabs>
        <w:ind w:right="72"/>
        <w:jc w:val="both"/>
      </w:pPr>
    </w:p>
    <w:p w:rsidR="002A7158" w:rsidRDefault="002A7158" w:rsidP="002A7158">
      <w:pPr>
        <w:pStyle w:val="Tekstpodstawowywcity"/>
        <w:numPr>
          <w:ilvl w:val="0"/>
          <w:numId w:val="22"/>
        </w:numPr>
        <w:tabs>
          <w:tab w:val="left" w:pos="-180"/>
        </w:tabs>
        <w:spacing w:line="240" w:lineRule="auto"/>
        <w:ind w:right="-110"/>
        <w:jc w:val="center"/>
        <w:rPr>
          <w:rFonts w:ascii="Tahoma" w:eastAsia="Arial Unicode MS" w:hAnsi="Tahoma"/>
          <w:b/>
        </w:rPr>
      </w:pPr>
      <w:r>
        <w:rPr>
          <w:rFonts w:ascii="Tahoma" w:eastAsia="Arial Unicode MS" w:hAnsi="Tahoma"/>
          <w:b/>
        </w:rPr>
        <w:t>WYMAGANIA DOTYCZĄCE ZABEZPIECZENIA NALEŻYTEGO  WYKONANIA ZOBOWIĄZANIA</w:t>
      </w:r>
    </w:p>
    <w:p w:rsidR="002A7158" w:rsidRDefault="002A7158" w:rsidP="002A7158">
      <w:pPr>
        <w:pStyle w:val="Tekstpodstawowy"/>
        <w:ind w:left="284"/>
        <w:rPr>
          <w:rFonts w:ascii="Tahoma" w:hAnsi="Tahoma"/>
          <w:sz w:val="22"/>
        </w:rPr>
      </w:pPr>
      <w:r>
        <w:rPr>
          <w:rFonts w:ascii="Tahoma" w:hAnsi="Tahoma"/>
          <w:sz w:val="22"/>
        </w:rPr>
        <w:t>Nie przewiduje się zabezpieczenia należytego wykonania umowy.</w:t>
      </w:r>
    </w:p>
    <w:p w:rsidR="002A7158" w:rsidRDefault="002A7158" w:rsidP="002A7158">
      <w:pPr>
        <w:pStyle w:val="Tekstpodstawowy"/>
        <w:ind w:left="284"/>
        <w:rPr>
          <w:rFonts w:ascii="Tahoma" w:hAnsi="Tahoma"/>
          <w:sz w:val="22"/>
        </w:rPr>
      </w:pPr>
    </w:p>
    <w:p w:rsidR="002A7158" w:rsidRDefault="002A7158" w:rsidP="002A7158">
      <w:pPr>
        <w:pStyle w:val="Tekstpodstawowy"/>
        <w:ind w:left="284"/>
        <w:rPr>
          <w:rFonts w:ascii="Tahoma" w:hAnsi="Tahoma"/>
          <w:sz w:val="22"/>
        </w:rPr>
      </w:pPr>
    </w:p>
    <w:p w:rsidR="002A7158" w:rsidRDefault="002A7158" w:rsidP="002A7158">
      <w:pPr>
        <w:pStyle w:val="Tekstpodstawowy"/>
        <w:numPr>
          <w:ilvl w:val="0"/>
          <w:numId w:val="22"/>
        </w:numPr>
        <w:jc w:val="center"/>
        <w:rPr>
          <w:rFonts w:ascii="Tahoma" w:hAnsi="Tahoma"/>
        </w:rPr>
      </w:pPr>
      <w:r>
        <w:rPr>
          <w:rFonts w:ascii="Tahoma" w:hAnsi="Tahoma"/>
          <w:b/>
          <w:sz w:val="22"/>
        </w:rPr>
        <w:t>OPIS KRYTERIÓW I SPOSOBU DOKONYWANIA OCENY OFERT</w:t>
      </w:r>
    </w:p>
    <w:p w:rsidR="002A7158" w:rsidRDefault="002A7158" w:rsidP="002A7158">
      <w:pPr>
        <w:jc w:val="center"/>
        <w:rPr>
          <w:sz w:val="22"/>
        </w:rPr>
      </w:pPr>
    </w:p>
    <w:p w:rsidR="002A7158" w:rsidRDefault="002A7158" w:rsidP="002A7158">
      <w:pPr>
        <w:pStyle w:val="Akapitzlist"/>
        <w:widowControl/>
        <w:numPr>
          <w:ilvl w:val="3"/>
          <w:numId w:val="18"/>
        </w:numPr>
        <w:ind w:left="426" w:hanging="426"/>
      </w:pPr>
      <w:r>
        <w:rPr>
          <w:rFonts w:ascii="Tahoma" w:eastAsia="Arial Unicode MS" w:hAnsi="Tahoma"/>
          <w:b/>
          <w:sz w:val="22"/>
        </w:rPr>
        <w:t>Zamawiający będzie oceniał każdą z ofert na podstawie następujących kryteriów, oddzielnie dla poszczególnych części zamówienia</w:t>
      </w:r>
      <w:r>
        <w:rPr>
          <w:rFonts w:ascii="Tahoma" w:eastAsia="Arial Unicode MS" w:hAnsi="Tahoma"/>
          <w:sz w:val="22"/>
        </w:rPr>
        <w:t>:</w:t>
      </w:r>
    </w:p>
    <w:p w:rsidR="002A7158" w:rsidRDefault="002A7158" w:rsidP="002A7158">
      <w:pPr>
        <w:ind w:left="360"/>
        <w:rPr>
          <w:sz w:val="22"/>
        </w:rPr>
      </w:pPr>
    </w:p>
    <w:p w:rsidR="002A7158" w:rsidRDefault="002A7158" w:rsidP="002A7158">
      <w:pPr>
        <w:ind w:left="360"/>
        <w:rPr>
          <w:sz w:val="22"/>
        </w:rPr>
      </w:pPr>
    </w:p>
    <w:tbl>
      <w:tblPr>
        <w:tblW w:w="0" w:type="auto"/>
        <w:tblInd w:w="436" w:type="dxa"/>
        <w:tblLayout w:type="fixed"/>
        <w:tblCellMar>
          <w:left w:w="10" w:type="dxa"/>
          <w:right w:w="10" w:type="dxa"/>
        </w:tblCellMar>
        <w:tblLook w:val="0000" w:firstRow="0" w:lastRow="0" w:firstColumn="0" w:lastColumn="0" w:noHBand="0" w:noVBand="0"/>
      </w:tblPr>
      <w:tblGrid>
        <w:gridCol w:w="779"/>
        <w:gridCol w:w="3041"/>
        <w:gridCol w:w="2760"/>
      </w:tblGrid>
      <w:tr w:rsidR="002A7158" w:rsidTr="0032651D">
        <w:trPr>
          <w:trHeight w:val="240"/>
        </w:trPr>
        <w:tc>
          <w:tcPr>
            <w:tcW w:w="779" w:type="dxa"/>
            <w:tcBorders>
              <w:top w:val="single" w:sz="4" w:space="0" w:color="000000"/>
              <w:left w:val="single" w:sz="4" w:space="0" w:color="000000"/>
              <w:bottom w:val="single" w:sz="4" w:space="0" w:color="000000"/>
            </w:tcBorders>
            <w:vAlign w:val="center"/>
          </w:tcPr>
          <w:p w:rsidR="002A7158" w:rsidRDefault="002A7158" w:rsidP="0032651D">
            <w:pPr>
              <w:pStyle w:val="Tekstpodstawowy"/>
              <w:snapToGrid w:val="0"/>
              <w:jc w:val="center"/>
              <w:rPr>
                <w:rFonts w:ascii="Tahoma" w:hAnsi="Tahoma"/>
                <w:b/>
              </w:rPr>
            </w:pPr>
            <w:r>
              <w:rPr>
                <w:rFonts w:ascii="Tahoma" w:hAnsi="Tahoma"/>
                <w:b/>
                <w:sz w:val="22"/>
              </w:rPr>
              <w:t>Lp.</w:t>
            </w:r>
          </w:p>
        </w:tc>
        <w:tc>
          <w:tcPr>
            <w:tcW w:w="3041" w:type="dxa"/>
            <w:tcBorders>
              <w:top w:val="single" w:sz="4" w:space="0" w:color="000000"/>
              <w:left w:val="single" w:sz="4" w:space="0" w:color="000000"/>
              <w:bottom w:val="single" w:sz="4" w:space="0" w:color="000000"/>
            </w:tcBorders>
            <w:vAlign w:val="center"/>
          </w:tcPr>
          <w:p w:rsidR="002A7158" w:rsidRDefault="002A7158" w:rsidP="0032651D">
            <w:pPr>
              <w:pStyle w:val="Tekstpodstawowy"/>
              <w:snapToGrid w:val="0"/>
              <w:jc w:val="center"/>
              <w:rPr>
                <w:rFonts w:ascii="Tahoma" w:hAnsi="Tahoma"/>
                <w:b/>
              </w:rPr>
            </w:pPr>
            <w:r>
              <w:rPr>
                <w:rFonts w:ascii="Tahoma" w:hAnsi="Tahoma"/>
                <w:b/>
                <w:sz w:val="22"/>
              </w:rPr>
              <w:t>Kryterium</w:t>
            </w:r>
          </w:p>
        </w:tc>
        <w:tc>
          <w:tcPr>
            <w:tcW w:w="2760" w:type="dxa"/>
            <w:tcBorders>
              <w:top w:val="single" w:sz="4" w:space="0" w:color="000000"/>
              <w:left w:val="single" w:sz="4" w:space="0" w:color="000000"/>
              <w:bottom w:val="single" w:sz="4" w:space="0" w:color="000000"/>
              <w:right w:val="single" w:sz="4" w:space="0" w:color="000000"/>
            </w:tcBorders>
            <w:vAlign w:val="center"/>
          </w:tcPr>
          <w:p w:rsidR="002A7158" w:rsidRDefault="002A7158" w:rsidP="0032651D">
            <w:pPr>
              <w:pStyle w:val="Tekstpodstawowy"/>
              <w:snapToGrid w:val="0"/>
              <w:jc w:val="center"/>
              <w:rPr>
                <w:rFonts w:ascii="Tahoma" w:hAnsi="Tahoma"/>
                <w:b/>
              </w:rPr>
            </w:pPr>
            <w:r>
              <w:rPr>
                <w:rFonts w:ascii="Tahoma" w:hAnsi="Tahoma"/>
                <w:b/>
                <w:sz w:val="22"/>
              </w:rPr>
              <w:t>Ranga</w:t>
            </w:r>
          </w:p>
        </w:tc>
      </w:tr>
      <w:tr w:rsidR="002A7158" w:rsidTr="0032651D">
        <w:trPr>
          <w:trHeight w:val="75"/>
        </w:trPr>
        <w:tc>
          <w:tcPr>
            <w:tcW w:w="779" w:type="dxa"/>
            <w:tcBorders>
              <w:top w:val="single" w:sz="4" w:space="0" w:color="000000"/>
              <w:left w:val="single" w:sz="4" w:space="0" w:color="000000"/>
              <w:bottom w:val="single" w:sz="4" w:space="0" w:color="000000"/>
            </w:tcBorders>
            <w:vAlign w:val="center"/>
          </w:tcPr>
          <w:p w:rsidR="002A7158" w:rsidRDefault="002A7158" w:rsidP="0032651D">
            <w:pPr>
              <w:pStyle w:val="Tekstpodstawowy"/>
              <w:snapToGrid w:val="0"/>
              <w:jc w:val="center"/>
              <w:rPr>
                <w:rFonts w:ascii="Tahoma" w:hAnsi="Tahoma"/>
              </w:rPr>
            </w:pPr>
            <w:r>
              <w:rPr>
                <w:rFonts w:ascii="Tahoma" w:hAnsi="Tahoma"/>
                <w:sz w:val="22"/>
              </w:rPr>
              <w:t>1.</w:t>
            </w:r>
          </w:p>
        </w:tc>
        <w:tc>
          <w:tcPr>
            <w:tcW w:w="3041" w:type="dxa"/>
            <w:tcBorders>
              <w:top w:val="single" w:sz="4" w:space="0" w:color="000000"/>
              <w:left w:val="single" w:sz="4" w:space="0" w:color="000000"/>
              <w:bottom w:val="single" w:sz="4" w:space="0" w:color="000000"/>
            </w:tcBorders>
            <w:vAlign w:val="center"/>
          </w:tcPr>
          <w:p w:rsidR="002A7158" w:rsidRDefault="002A7158" w:rsidP="0032651D">
            <w:pPr>
              <w:pStyle w:val="Tekstpodstawowy"/>
              <w:snapToGrid w:val="0"/>
              <w:jc w:val="center"/>
              <w:rPr>
                <w:rFonts w:ascii="Tahoma" w:hAnsi="Tahoma"/>
              </w:rPr>
            </w:pPr>
            <w:r>
              <w:rPr>
                <w:rFonts w:ascii="Tahoma" w:hAnsi="Tahoma"/>
                <w:sz w:val="22"/>
              </w:rPr>
              <w:t>Cena</w:t>
            </w:r>
          </w:p>
        </w:tc>
        <w:tc>
          <w:tcPr>
            <w:tcW w:w="2760" w:type="dxa"/>
            <w:tcBorders>
              <w:top w:val="single" w:sz="4" w:space="0" w:color="000000"/>
              <w:left w:val="single" w:sz="4" w:space="0" w:color="000000"/>
              <w:bottom w:val="single" w:sz="4" w:space="0" w:color="000000"/>
              <w:right w:val="single" w:sz="4" w:space="0" w:color="000000"/>
            </w:tcBorders>
            <w:vAlign w:val="center"/>
          </w:tcPr>
          <w:p w:rsidR="002A7158" w:rsidRDefault="00AE7938" w:rsidP="0032651D">
            <w:pPr>
              <w:pStyle w:val="Tekstpodstawowy"/>
              <w:snapToGrid w:val="0"/>
              <w:jc w:val="center"/>
              <w:rPr>
                <w:rFonts w:ascii="Tahoma" w:hAnsi="Tahoma"/>
              </w:rPr>
            </w:pPr>
            <w:r>
              <w:rPr>
                <w:rFonts w:ascii="Tahoma" w:hAnsi="Tahoma"/>
                <w:sz w:val="22"/>
              </w:rPr>
              <w:t>95</w:t>
            </w:r>
          </w:p>
        </w:tc>
      </w:tr>
      <w:tr w:rsidR="00AE7938" w:rsidTr="0032651D">
        <w:trPr>
          <w:trHeight w:val="75"/>
        </w:trPr>
        <w:tc>
          <w:tcPr>
            <w:tcW w:w="779" w:type="dxa"/>
            <w:tcBorders>
              <w:top w:val="single" w:sz="4" w:space="0" w:color="000000"/>
              <w:left w:val="single" w:sz="4" w:space="0" w:color="000000"/>
              <w:bottom w:val="single" w:sz="4" w:space="0" w:color="000000"/>
            </w:tcBorders>
            <w:vAlign w:val="center"/>
          </w:tcPr>
          <w:p w:rsidR="00AE7938" w:rsidRDefault="00AE7938" w:rsidP="0032651D">
            <w:pPr>
              <w:pStyle w:val="Tekstpodstawowy"/>
              <w:snapToGrid w:val="0"/>
              <w:jc w:val="center"/>
              <w:rPr>
                <w:rFonts w:ascii="Tahoma" w:hAnsi="Tahoma"/>
                <w:sz w:val="22"/>
              </w:rPr>
            </w:pPr>
            <w:r>
              <w:rPr>
                <w:rFonts w:ascii="Tahoma" w:hAnsi="Tahoma"/>
                <w:sz w:val="22"/>
              </w:rPr>
              <w:t>2.</w:t>
            </w:r>
          </w:p>
        </w:tc>
        <w:tc>
          <w:tcPr>
            <w:tcW w:w="3041" w:type="dxa"/>
            <w:tcBorders>
              <w:top w:val="single" w:sz="4" w:space="0" w:color="000000"/>
              <w:left w:val="single" w:sz="4" w:space="0" w:color="000000"/>
              <w:bottom w:val="single" w:sz="4" w:space="0" w:color="000000"/>
            </w:tcBorders>
            <w:vAlign w:val="center"/>
          </w:tcPr>
          <w:p w:rsidR="00AE7938" w:rsidRDefault="00AE7938" w:rsidP="0032651D">
            <w:pPr>
              <w:pStyle w:val="Tekstpodstawowy"/>
              <w:snapToGrid w:val="0"/>
              <w:jc w:val="center"/>
              <w:rPr>
                <w:rFonts w:ascii="Tahoma" w:hAnsi="Tahoma"/>
                <w:sz w:val="22"/>
              </w:rPr>
            </w:pPr>
            <w:r>
              <w:rPr>
                <w:rFonts w:ascii="Tahoma" w:hAnsi="Tahoma"/>
                <w:sz w:val="22"/>
              </w:rPr>
              <w:t xml:space="preserve">Termin płatności </w:t>
            </w:r>
          </w:p>
        </w:tc>
        <w:tc>
          <w:tcPr>
            <w:tcW w:w="2760" w:type="dxa"/>
            <w:tcBorders>
              <w:top w:val="single" w:sz="4" w:space="0" w:color="000000"/>
              <w:left w:val="single" w:sz="4" w:space="0" w:color="000000"/>
              <w:bottom w:val="single" w:sz="4" w:space="0" w:color="000000"/>
              <w:right w:val="single" w:sz="4" w:space="0" w:color="000000"/>
            </w:tcBorders>
            <w:vAlign w:val="center"/>
          </w:tcPr>
          <w:p w:rsidR="00AE7938" w:rsidRDefault="00AE7938" w:rsidP="0032651D">
            <w:pPr>
              <w:pStyle w:val="Tekstpodstawowy"/>
              <w:snapToGrid w:val="0"/>
              <w:jc w:val="center"/>
              <w:rPr>
                <w:rFonts w:ascii="Tahoma" w:hAnsi="Tahoma"/>
                <w:sz w:val="22"/>
              </w:rPr>
            </w:pPr>
            <w:r>
              <w:rPr>
                <w:rFonts w:ascii="Tahoma" w:hAnsi="Tahoma"/>
                <w:sz w:val="22"/>
              </w:rPr>
              <w:t>5</w:t>
            </w:r>
          </w:p>
        </w:tc>
      </w:tr>
      <w:tr w:rsidR="002A7158" w:rsidTr="0032651D">
        <w:trPr>
          <w:trHeight w:val="154"/>
        </w:trPr>
        <w:tc>
          <w:tcPr>
            <w:tcW w:w="3820" w:type="dxa"/>
            <w:gridSpan w:val="2"/>
            <w:tcBorders>
              <w:top w:val="single" w:sz="4" w:space="0" w:color="000000"/>
              <w:left w:val="single" w:sz="4" w:space="0" w:color="000000"/>
              <w:bottom w:val="single" w:sz="4" w:space="0" w:color="000000"/>
            </w:tcBorders>
            <w:vAlign w:val="center"/>
          </w:tcPr>
          <w:p w:rsidR="002A7158" w:rsidRDefault="002A7158" w:rsidP="0032651D">
            <w:pPr>
              <w:pStyle w:val="Tekstpodstawowy"/>
              <w:snapToGrid w:val="0"/>
              <w:jc w:val="center"/>
              <w:rPr>
                <w:rFonts w:ascii="Tahoma" w:hAnsi="Tahoma"/>
                <w:b/>
              </w:rPr>
            </w:pPr>
            <w:r>
              <w:rPr>
                <w:rFonts w:ascii="Tahoma" w:hAnsi="Tahoma"/>
                <w:b/>
                <w:sz w:val="22"/>
              </w:rPr>
              <w:t>RAZEM</w:t>
            </w:r>
          </w:p>
        </w:tc>
        <w:tc>
          <w:tcPr>
            <w:tcW w:w="2760" w:type="dxa"/>
            <w:tcBorders>
              <w:top w:val="single" w:sz="4" w:space="0" w:color="000000"/>
              <w:left w:val="single" w:sz="4" w:space="0" w:color="000000"/>
              <w:bottom w:val="single" w:sz="4" w:space="0" w:color="000000"/>
              <w:right w:val="single" w:sz="4" w:space="0" w:color="000000"/>
            </w:tcBorders>
            <w:vAlign w:val="center"/>
          </w:tcPr>
          <w:p w:rsidR="002A7158" w:rsidRDefault="00AE7938" w:rsidP="0032651D">
            <w:pPr>
              <w:pStyle w:val="Tekstpodstawowy"/>
              <w:snapToGrid w:val="0"/>
              <w:jc w:val="center"/>
              <w:rPr>
                <w:rFonts w:ascii="Tahoma" w:hAnsi="Tahoma"/>
                <w:b/>
              </w:rPr>
            </w:pPr>
            <w:r>
              <w:rPr>
                <w:rFonts w:ascii="Tahoma" w:hAnsi="Tahoma"/>
                <w:b/>
                <w:sz w:val="22"/>
              </w:rPr>
              <w:t>100</w:t>
            </w:r>
          </w:p>
        </w:tc>
      </w:tr>
    </w:tbl>
    <w:p w:rsidR="002A7158" w:rsidRDefault="002A7158" w:rsidP="002A7158"/>
    <w:p w:rsidR="002A7158" w:rsidRDefault="002A7158" w:rsidP="002A7158">
      <w:pPr>
        <w:pStyle w:val="Akapitzlist"/>
        <w:widowControl/>
        <w:numPr>
          <w:ilvl w:val="0"/>
          <w:numId w:val="18"/>
        </w:numPr>
        <w:spacing w:after="120"/>
        <w:ind w:left="426" w:hanging="426"/>
        <w:rPr>
          <w:rFonts w:ascii="Tahoma" w:eastAsia="Arial Unicode MS" w:hAnsi="Tahoma"/>
          <w:b/>
          <w:sz w:val="22"/>
          <w:u w:val="single"/>
        </w:rPr>
      </w:pPr>
      <w:r>
        <w:rPr>
          <w:rFonts w:ascii="Tahoma" w:eastAsia="Arial Unicode MS" w:hAnsi="Tahoma"/>
          <w:b/>
          <w:sz w:val="22"/>
          <w:u w:val="single"/>
        </w:rPr>
        <w:t>Sposób  obliczenia  ceny  oferty:</w:t>
      </w:r>
    </w:p>
    <w:p w:rsidR="002A7158" w:rsidRDefault="002A7158" w:rsidP="002A7158">
      <w:pPr>
        <w:numPr>
          <w:ilvl w:val="0"/>
          <w:numId w:val="36"/>
        </w:numPr>
        <w:shd w:val="clear" w:color="auto" w:fill="FFFFFF"/>
        <w:tabs>
          <w:tab w:val="left" w:pos="11504"/>
        </w:tabs>
        <w:jc w:val="both"/>
        <w:rPr>
          <w:rFonts w:ascii="Tahoma" w:hAnsi="Tahoma"/>
          <w:sz w:val="22"/>
        </w:rPr>
      </w:pPr>
      <w:r>
        <w:rPr>
          <w:rFonts w:ascii="Tahoma" w:hAnsi="Tahoma"/>
          <w:sz w:val="22"/>
        </w:rPr>
        <w:t xml:space="preserve">Podana w ofercie cena musi uwzględniać wszystkie wymagania niniejszej SIWZ oraz obejmować wszelkie koszty związane z realizacją zadania, jak również w niej nie ujęte, </w:t>
      </w:r>
      <w:r>
        <w:rPr>
          <w:rFonts w:ascii="Tahoma" w:hAnsi="Tahoma"/>
          <w:sz w:val="22"/>
        </w:rPr>
        <w:br/>
        <w:t>a niezbędne do realizacji zadania, jakie poniesie wykonawca z tytułu należytej oraz zgodnej z obowiązującymi przepisami realizacji przedmiotu zamówienia.</w:t>
      </w:r>
    </w:p>
    <w:p w:rsidR="002A7158" w:rsidRDefault="002A7158" w:rsidP="002A7158">
      <w:pPr>
        <w:shd w:val="clear" w:color="auto" w:fill="FFFFFF"/>
        <w:tabs>
          <w:tab w:val="left" w:pos="11504"/>
        </w:tabs>
        <w:ind w:left="360"/>
        <w:jc w:val="both"/>
        <w:rPr>
          <w:rFonts w:ascii="Tahoma" w:hAnsi="Tahoma"/>
          <w:sz w:val="22"/>
        </w:rPr>
      </w:pPr>
    </w:p>
    <w:p w:rsidR="002A7158" w:rsidRPr="00CB0B2D" w:rsidRDefault="002A7158" w:rsidP="002A7158">
      <w:pPr>
        <w:numPr>
          <w:ilvl w:val="0"/>
          <w:numId w:val="36"/>
        </w:numPr>
        <w:shd w:val="clear" w:color="auto" w:fill="FFFFFF"/>
        <w:tabs>
          <w:tab w:val="left" w:pos="11504"/>
          <w:tab w:val="left" w:pos="11580"/>
        </w:tabs>
        <w:spacing w:after="120"/>
        <w:jc w:val="both"/>
        <w:rPr>
          <w:rFonts w:ascii="Tahoma" w:hAnsi="Tahoma" w:cs="Tahoma"/>
          <w:sz w:val="22"/>
          <w:szCs w:val="22"/>
        </w:rPr>
      </w:pPr>
      <w:r w:rsidRPr="00CB0B2D">
        <w:rPr>
          <w:rFonts w:ascii="Tahoma" w:hAnsi="Tahoma" w:cs="Tahoma"/>
          <w:sz w:val="22"/>
          <w:szCs w:val="22"/>
        </w:rPr>
        <w:t xml:space="preserve">Cenę – należy podać w PLN z dokładnością do 2 miejsc po przecinku, zgodnie </w:t>
      </w:r>
      <w:r w:rsidRPr="00CB0B2D">
        <w:rPr>
          <w:rFonts w:ascii="Tahoma" w:hAnsi="Tahoma" w:cs="Tahoma"/>
          <w:sz w:val="22"/>
          <w:szCs w:val="22"/>
        </w:rPr>
        <w:br/>
        <w:t>z załącznikiem nr 2 do SIWZ.</w:t>
      </w:r>
    </w:p>
    <w:p w:rsidR="002A7158" w:rsidRDefault="002A7158" w:rsidP="002A7158">
      <w:pPr>
        <w:numPr>
          <w:ilvl w:val="0"/>
          <w:numId w:val="36"/>
        </w:numPr>
        <w:shd w:val="clear" w:color="auto" w:fill="FFFFFF"/>
        <w:tabs>
          <w:tab w:val="left" w:pos="11504"/>
        </w:tabs>
        <w:jc w:val="both"/>
        <w:rPr>
          <w:rFonts w:ascii="Tahoma" w:hAnsi="Tahoma"/>
          <w:sz w:val="22"/>
        </w:rPr>
      </w:pPr>
      <w:r>
        <w:rPr>
          <w:rFonts w:ascii="Tahoma" w:hAnsi="Tahoma"/>
          <w:sz w:val="22"/>
        </w:rPr>
        <w:t>Sposób zapłaty wynagrodzenia i rozliczania ceny za realizację niniejszego zamówienia, określone zostały w niniejszej SIWZ - wzór umowy w sprawie zamówienia publicznego.</w:t>
      </w:r>
    </w:p>
    <w:p w:rsidR="002A7158" w:rsidRDefault="002A7158" w:rsidP="002A7158">
      <w:pPr>
        <w:shd w:val="clear" w:color="auto" w:fill="FFFFFF"/>
        <w:tabs>
          <w:tab w:val="left" w:pos="11504"/>
        </w:tabs>
        <w:ind w:left="360"/>
        <w:jc w:val="both"/>
        <w:rPr>
          <w:rFonts w:ascii="Tahoma" w:hAnsi="Tahoma"/>
          <w:sz w:val="22"/>
        </w:rPr>
      </w:pPr>
    </w:p>
    <w:p w:rsidR="002A7158" w:rsidRDefault="002A7158" w:rsidP="002A7158">
      <w:pPr>
        <w:numPr>
          <w:ilvl w:val="0"/>
          <w:numId w:val="36"/>
        </w:numPr>
        <w:shd w:val="clear" w:color="auto" w:fill="FFFFFF"/>
        <w:tabs>
          <w:tab w:val="left" w:pos="11504"/>
        </w:tabs>
        <w:jc w:val="both"/>
        <w:rPr>
          <w:rFonts w:ascii="Tahoma" w:hAnsi="Tahoma"/>
          <w:sz w:val="22"/>
        </w:rPr>
      </w:pPr>
      <w:r>
        <w:rPr>
          <w:rFonts w:ascii="Tahoma" w:hAnsi="Tahoma"/>
          <w:sz w:val="22"/>
        </w:rPr>
        <w:t>Jeżeli złożono ofertę, której wybór prowadziłby do powstania obowiązku podatkowego zamawiającego zgodnie z przepisami o podatku od towarów i usług w zakresie dotyczącym wewnątrz - wspólnotowego nabycia towarów, Zamawiający w celu oceny takiej oferty dolicza do przedstawionej w niej ceny podatek od towarów i usług, który miałby obowiązek wpłacić zgodnie z obowiązującymi przepisami.</w:t>
      </w:r>
    </w:p>
    <w:p w:rsidR="002A7158" w:rsidRDefault="002A7158" w:rsidP="002A7158">
      <w:pPr>
        <w:rPr>
          <w:rFonts w:ascii="Tahoma" w:hAnsi="Tahoma"/>
          <w:b/>
          <w:sz w:val="22"/>
        </w:rPr>
      </w:pPr>
    </w:p>
    <w:p w:rsidR="002A7158" w:rsidRDefault="002A7158" w:rsidP="002A7158">
      <w:pPr>
        <w:pStyle w:val="Akapitzlist"/>
        <w:widowControl/>
        <w:numPr>
          <w:ilvl w:val="0"/>
          <w:numId w:val="18"/>
        </w:numPr>
        <w:ind w:left="426" w:hanging="426"/>
        <w:rPr>
          <w:rFonts w:ascii="Tahoma" w:eastAsia="Arial Unicode MS" w:hAnsi="Tahoma"/>
          <w:b/>
          <w:sz w:val="22"/>
          <w:u w:val="single"/>
        </w:rPr>
      </w:pPr>
      <w:r>
        <w:rPr>
          <w:rFonts w:ascii="Tahoma" w:eastAsia="Arial Unicode MS" w:hAnsi="Tahoma"/>
          <w:b/>
          <w:sz w:val="22"/>
          <w:u w:val="single"/>
        </w:rPr>
        <w:t>Sposób obliczenia wartości punktowej poszczególnych kryteriów:</w:t>
      </w:r>
    </w:p>
    <w:p w:rsidR="002A7158" w:rsidRDefault="002A7158" w:rsidP="002A7158">
      <w:pPr>
        <w:rPr>
          <w:b/>
          <w:sz w:val="22"/>
        </w:rPr>
      </w:pPr>
    </w:p>
    <w:p w:rsidR="002A7158" w:rsidRDefault="002A7158" w:rsidP="002A7158">
      <w:pPr>
        <w:pStyle w:val="xl33"/>
        <w:spacing w:before="0" w:after="0"/>
        <w:rPr>
          <w:rFonts w:ascii="Tahoma" w:hAnsi="Tahoma"/>
          <w:i w:val="0"/>
          <w:sz w:val="22"/>
        </w:rPr>
      </w:pPr>
      <w:r>
        <w:rPr>
          <w:rFonts w:ascii="Tahoma" w:hAnsi="Tahoma"/>
          <w:i w:val="0"/>
          <w:sz w:val="22"/>
        </w:rPr>
        <w:lastRenderedPageBreak/>
        <w:t>SPOSÓB OBLICZENIA CENY (C):</w:t>
      </w:r>
    </w:p>
    <w:p w:rsidR="002A7158" w:rsidRDefault="002A7158" w:rsidP="002A7158">
      <w:pPr>
        <w:pStyle w:val="xl33"/>
        <w:spacing w:before="0" w:after="0"/>
        <w:rPr>
          <w:rFonts w:ascii="Tahoma" w:hAnsi="Tahoma"/>
          <w:i w:val="0"/>
          <w:sz w:val="22"/>
        </w:rPr>
      </w:pPr>
    </w:p>
    <w:p w:rsidR="002A7158" w:rsidRDefault="00AE7938" w:rsidP="002A7158">
      <w:pPr>
        <w:jc w:val="center"/>
      </w:pPr>
      <w:r w:rsidRPr="00AE7938">
        <w:rPr>
          <w:position w:val="-30"/>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95pt;height:65.35pt" o:ole="">
            <v:imagedata r:id="rId5" o:title=""/>
          </v:shape>
          <o:OLEObject Type="Embed" ProgID="Equation.3" ShapeID="_x0000_i1025" DrawAspect="Content" ObjectID="_1511955319" r:id="rId6"/>
        </w:object>
      </w:r>
    </w:p>
    <w:p w:rsidR="002A7158" w:rsidRDefault="002A7158" w:rsidP="002A7158">
      <w:pPr>
        <w:rPr>
          <w:sz w:val="22"/>
        </w:rPr>
      </w:pPr>
    </w:p>
    <w:p w:rsidR="002A7158" w:rsidRDefault="002A7158" w:rsidP="002A7158">
      <w:pPr>
        <w:rPr>
          <w:rFonts w:ascii="Tahoma" w:eastAsia="Arial Unicode MS" w:hAnsi="Tahoma"/>
          <w:sz w:val="22"/>
        </w:rPr>
      </w:pPr>
      <w:r>
        <w:rPr>
          <w:rFonts w:ascii="Tahoma" w:eastAsia="Arial Unicode MS" w:hAnsi="Tahoma"/>
          <w:sz w:val="22"/>
        </w:rPr>
        <w:t>gdzie:</w:t>
      </w:r>
    </w:p>
    <w:p w:rsidR="002A7158" w:rsidRDefault="002A7158" w:rsidP="002A7158">
      <w:pPr>
        <w:rPr>
          <w:rFonts w:ascii="Tahoma" w:eastAsia="Arial Unicode MS" w:hAnsi="Tahoma"/>
          <w:sz w:val="22"/>
        </w:rPr>
      </w:pPr>
      <w:r>
        <w:rPr>
          <w:rFonts w:ascii="Tahoma" w:eastAsia="Arial Unicode MS" w:hAnsi="Tahoma"/>
          <w:sz w:val="22"/>
        </w:rPr>
        <w:t>C - wartość punktowa ceny,</w:t>
      </w:r>
    </w:p>
    <w:p w:rsidR="002A7158" w:rsidRDefault="002A7158" w:rsidP="002A7158">
      <w:r>
        <w:rPr>
          <w:rFonts w:ascii="Tahoma" w:eastAsia="Arial Unicode MS" w:hAnsi="Tahoma"/>
          <w:sz w:val="22"/>
        </w:rPr>
        <w:t>C</w:t>
      </w:r>
      <w:r>
        <w:rPr>
          <w:rFonts w:ascii="Tahoma" w:eastAsia="Arial Unicode MS" w:hAnsi="Tahoma"/>
          <w:sz w:val="22"/>
          <w:vertAlign w:val="subscript"/>
        </w:rPr>
        <w:t xml:space="preserve">MIN </w:t>
      </w:r>
      <w:r>
        <w:rPr>
          <w:rFonts w:ascii="Tahoma" w:eastAsia="Arial Unicode MS" w:hAnsi="Tahoma"/>
          <w:sz w:val="22"/>
        </w:rPr>
        <w:t>- cena najniższa spośród wszystkich ofert,</w:t>
      </w:r>
    </w:p>
    <w:p w:rsidR="002A7158" w:rsidRDefault="002A7158" w:rsidP="002A7158">
      <w:r>
        <w:rPr>
          <w:rFonts w:ascii="Tahoma" w:eastAsia="Arial Unicode MS" w:hAnsi="Tahoma"/>
          <w:sz w:val="22"/>
        </w:rPr>
        <w:t>C</w:t>
      </w:r>
      <w:r>
        <w:rPr>
          <w:rFonts w:ascii="Tahoma" w:eastAsia="Arial Unicode MS" w:hAnsi="Tahoma"/>
          <w:sz w:val="22"/>
          <w:vertAlign w:val="subscript"/>
        </w:rPr>
        <w:t>B</w:t>
      </w:r>
      <w:r>
        <w:rPr>
          <w:rFonts w:ascii="Tahoma" w:eastAsia="Arial Unicode MS" w:hAnsi="Tahoma"/>
          <w:sz w:val="22"/>
        </w:rPr>
        <w:t xml:space="preserve"> - cena badanej oferty.</w:t>
      </w:r>
    </w:p>
    <w:p w:rsidR="00AE7938" w:rsidRDefault="00AE7938" w:rsidP="00AE7938">
      <w:pPr>
        <w:rPr>
          <w:rFonts w:ascii="Tahoma" w:hAnsi="Tahoma"/>
          <w:sz w:val="22"/>
        </w:rPr>
      </w:pPr>
    </w:p>
    <w:p w:rsidR="00AE7938" w:rsidRDefault="00AE7938" w:rsidP="00AE7938">
      <w:pPr>
        <w:rPr>
          <w:rFonts w:ascii="Tahoma" w:hAnsi="Tahoma"/>
          <w:sz w:val="22"/>
        </w:rPr>
      </w:pPr>
      <w:r>
        <w:rPr>
          <w:rFonts w:ascii="Tahoma" w:hAnsi="Tahoma"/>
          <w:sz w:val="22"/>
        </w:rPr>
        <w:t>SPOSÓB OBLICZENIA KRYTERIUM: TERMIN PŁATNOŚCI(T)</w:t>
      </w:r>
    </w:p>
    <w:p w:rsidR="00AE7938" w:rsidRPr="00F46595" w:rsidRDefault="00AE7938" w:rsidP="00AE7938">
      <w:pPr>
        <w:numPr>
          <w:ilvl w:val="0"/>
          <w:numId w:val="38"/>
        </w:numPr>
        <w:spacing w:after="200" w:line="276" w:lineRule="auto"/>
        <w:rPr>
          <w:rFonts w:ascii="Tahoma" w:hAnsi="Tahoma" w:cs="Arial Unicode MS"/>
          <w:color w:val="000000"/>
          <w:szCs w:val="21"/>
        </w:rPr>
      </w:pPr>
      <w:r w:rsidRPr="00F46595">
        <w:rPr>
          <w:rFonts w:ascii="Tahoma" w:hAnsi="Tahoma" w:cs="Arial Unicode MS"/>
          <w:color w:val="000000"/>
          <w:szCs w:val="21"/>
        </w:rPr>
        <w:t>W przypadku zaoferowania w ofercie 30 dniowego terminu pła</w:t>
      </w:r>
      <w:r>
        <w:rPr>
          <w:rFonts w:ascii="Tahoma" w:hAnsi="Tahoma" w:cs="Arial Unicode MS"/>
          <w:color w:val="000000"/>
          <w:szCs w:val="21"/>
        </w:rPr>
        <w:t>tności licząc od daty doręczenia</w:t>
      </w:r>
      <w:r w:rsidRPr="00F46595">
        <w:rPr>
          <w:rFonts w:ascii="Tahoma" w:hAnsi="Tahoma" w:cs="Arial Unicode MS"/>
          <w:color w:val="000000"/>
          <w:szCs w:val="21"/>
        </w:rPr>
        <w:t xml:space="preserve"> Zamawiając</w:t>
      </w:r>
      <w:r>
        <w:rPr>
          <w:rFonts w:ascii="Tahoma" w:hAnsi="Tahoma" w:cs="Arial Unicode MS"/>
          <w:color w:val="000000"/>
          <w:szCs w:val="21"/>
        </w:rPr>
        <w:t>emu faktury- Wykonawca otrzyma 5</w:t>
      </w:r>
      <w:r w:rsidRPr="00F46595">
        <w:rPr>
          <w:rFonts w:ascii="Tahoma" w:hAnsi="Tahoma" w:cs="Arial Unicode MS"/>
          <w:color w:val="000000"/>
          <w:szCs w:val="21"/>
        </w:rPr>
        <w:t xml:space="preserve"> pkt;</w:t>
      </w:r>
    </w:p>
    <w:p w:rsidR="00AE7938" w:rsidRPr="00F46595" w:rsidRDefault="00AE7938" w:rsidP="00AE7938">
      <w:pPr>
        <w:numPr>
          <w:ilvl w:val="0"/>
          <w:numId w:val="38"/>
        </w:numPr>
        <w:spacing w:after="200" w:line="276" w:lineRule="auto"/>
        <w:rPr>
          <w:rFonts w:ascii="Tahoma" w:hAnsi="Tahoma" w:cs="Arial Unicode MS"/>
          <w:color w:val="000000"/>
          <w:szCs w:val="21"/>
        </w:rPr>
      </w:pPr>
      <w:r w:rsidRPr="00F46595">
        <w:rPr>
          <w:rFonts w:ascii="Tahoma" w:hAnsi="Tahoma" w:cs="Arial Unicode MS"/>
          <w:color w:val="000000"/>
          <w:szCs w:val="21"/>
        </w:rPr>
        <w:t>W przypadku zaoferowania w ofercie 30 dniowego terminu pła</w:t>
      </w:r>
      <w:r>
        <w:rPr>
          <w:rFonts w:ascii="Tahoma" w:hAnsi="Tahoma" w:cs="Arial Unicode MS"/>
          <w:color w:val="000000"/>
          <w:szCs w:val="21"/>
        </w:rPr>
        <w:t xml:space="preserve">tności licząc od daty wystawienia </w:t>
      </w:r>
      <w:r w:rsidRPr="00F46595">
        <w:rPr>
          <w:rFonts w:ascii="Tahoma" w:hAnsi="Tahoma" w:cs="Arial Unicode MS"/>
          <w:color w:val="000000"/>
          <w:szCs w:val="21"/>
        </w:rPr>
        <w:t>Zamawiając</w:t>
      </w:r>
      <w:r>
        <w:rPr>
          <w:rFonts w:ascii="Tahoma" w:hAnsi="Tahoma" w:cs="Arial Unicode MS"/>
          <w:color w:val="000000"/>
          <w:szCs w:val="21"/>
        </w:rPr>
        <w:t>emu faktury (przy czym w takim wypadku faktura nie może być doręczona później niż na 23 dni przed upływem terminu płatności)- Wykonawca otrzyma 0 pkt.</w:t>
      </w:r>
      <w:r w:rsidRPr="00F46595">
        <w:rPr>
          <w:rFonts w:ascii="Tahoma" w:hAnsi="Tahoma" w:cs="Arial Unicode MS"/>
          <w:color w:val="000000"/>
          <w:szCs w:val="21"/>
        </w:rPr>
        <w:t>;</w:t>
      </w:r>
    </w:p>
    <w:p w:rsidR="002A7158" w:rsidRDefault="002A7158" w:rsidP="002A7158">
      <w:r>
        <w:rPr>
          <w:rFonts w:ascii="Tahoma" w:eastAsia="Arial Unicode MS" w:hAnsi="Tahoma"/>
          <w:b/>
          <w:sz w:val="22"/>
        </w:rPr>
        <w:t>Ocena końcowa oferty:</w:t>
      </w:r>
    </w:p>
    <w:p w:rsidR="002A7158" w:rsidRDefault="002A7158" w:rsidP="002A7158">
      <w:pPr>
        <w:jc w:val="center"/>
      </w:pPr>
      <w:r>
        <w:rPr>
          <w:rFonts w:ascii="Tahoma" w:eastAsia="Arial Unicode MS" w:hAnsi="Tahoma"/>
          <w:b/>
          <w:sz w:val="22"/>
        </w:rPr>
        <w:t>O</w:t>
      </w:r>
      <w:r>
        <w:rPr>
          <w:rFonts w:ascii="Tahoma" w:eastAsia="Arial Unicode MS" w:hAnsi="Tahoma"/>
          <w:b/>
          <w:sz w:val="22"/>
          <w:vertAlign w:val="subscript"/>
        </w:rPr>
        <w:t>K</w:t>
      </w:r>
      <w:r>
        <w:rPr>
          <w:rFonts w:ascii="Tahoma" w:eastAsia="Arial Unicode MS" w:hAnsi="Tahoma"/>
          <w:b/>
          <w:sz w:val="22"/>
        </w:rPr>
        <w:t xml:space="preserve"> = C</w:t>
      </w:r>
      <w:r w:rsidR="00AE7938">
        <w:rPr>
          <w:rFonts w:ascii="Tahoma" w:eastAsia="Arial Unicode MS" w:hAnsi="Tahoma"/>
          <w:b/>
          <w:sz w:val="22"/>
        </w:rPr>
        <w:t>+T</w:t>
      </w:r>
    </w:p>
    <w:p w:rsidR="002A7158" w:rsidRDefault="002A7158" w:rsidP="002A7158">
      <w:pPr>
        <w:jc w:val="center"/>
        <w:rPr>
          <w:b/>
          <w:sz w:val="22"/>
          <w:shd w:val="clear" w:color="auto" w:fill="FFFF00"/>
        </w:rPr>
      </w:pPr>
    </w:p>
    <w:p w:rsidR="002A7158" w:rsidRDefault="002A7158" w:rsidP="002A7158">
      <w:pPr>
        <w:pStyle w:val="Akapitzlist"/>
        <w:widowControl/>
        <w:numPr>
          <w:ilvl w:val="0"/>
          <w:numId w:val="18"/>
        </w:numPr>
        <w:ind w:left="426" w:hanging="426"/>
        <w:jc w:val="both"/>
        <w:rPr>
          <w:rFonts w:ascii="Tahoma" w:eastAsia="Arial Unicode MS" w:hAnsi="Tahoma"/>
          <w:b/>
          <w:sz w:val="22"/>
        </w:rPr>
      </w:pPr>
      <w:r>
        <w:rPr>
          <w:rFonts w:ascii="Tahoma" w:eastAsia="Arial Unicode MS" w:hAnsi="Tahoma"/>
          <w:b/>
          <w:sz w:val="22"/>
        </w:rPr>
        <w:t>Zamawiający zawrze umowę w przedmiocie przetargu z tym Wykonawcą, którego oferta:</w:t>
      </w:r>
    </w:p>
    <w:p w:rsidR="002A7158" w:rsidRDefault="002A7158" w:rsidP="002A7158">
      <w:pPr>
        <w:numPr>
          <w:ilvl w:val="0"/>
          <w:numId w:val="19"/>
        </w:numPr>
        <w:ind w:left="1418" w:hanging="284"/>
        <w:jc w:val="both"/>
      </w:pPr>
      <w:r>
        <w:rPr>
          <w:rFonts w:ascii="Tahoma" w:eastAsia="Arial Unicode MS" w:hAnsi="Tahoma"/>
          <w:sz w:val="22"/>
        </w:rPr>
        <w:t>odpowiadać będzie wymaganiom określonym w ustawie prawo zamówień publicznych i  specyfikacji istotnych warunków zamówienia,</w:t>
      </w:r>
    </w:p>
    <w:p w:rsidR="002A7158" w:rsidRDefault="002A7158" w:rsidP="002A7158">
      <w:pPr>
        <w:numPr>
          <w:ilvl w:val="0"/>
          <w:numId w:val="19"/>
        </w:numPr>
        <w:ind w:left="1418" w:hanging="284"/>
        <w:jc w:val="both"/>
      </w:pPr>
      <w:r>
        <w:rPr>
          <w:rFonts w:ascii="Tahoma" w:eastAsia="Arial Unicode MS" w:hAnsi="Tahoma"/>
          <w:sz w:val="22"/>
        </w:rPr>
        <w:t>zostanie uznana za najkorzystniejszą w oparciu o podane kryteria wyboru zdobędzie największą ilość punktów.</w:t>
      </w:r>
    </w:p>
    <w:p w:rsidR="002A7158" w:rsidRDefault="002A7158" w:rsidP="002A7158">
      <w:pPr>
        <w:jc w:val="both"/>
        <w:rPr>
          <w:sz w:val="22"/>
        </w:rPr>
      </w:pPr>
    </w:p>
    <w:p w:rsidR="002A7158" w:rsidRDefault="002A7158" w:rsidP="002A7158">
      <w:pPr>
        <w:rPr>
          <w:sz w:val="22"/>
        </w:rPr>
      </w:pPr>
    </w:p>
    <w:p w:rsidR="002A7158" w:rsidRDefault="002A7158" w:rsidP="002A7158">
      <w:pPr>
        <w:rPr>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rPr>
          <w:b/>
          <w:vanish/>
          <w:sz w:val="22"/>
        </w:rPr>
      </w:pPr>
    </w:p>
    <w:p w:rsidR="002A7158" w:rsidRDefault="002A7158" w:rsidP="002A7158">
      <w:pPr>
        <w:pStyle w:val="Akapitzlist"/>
        <w:numPr>
          <w:ilvl w:val="0"/>
          <w:numId w:val="26"/>
        </w:numPr>
        <w:jc w:val="center"/>
        <w:rPr>
          <w:rFonts w:ascii="Tahoma" w:eastAsia="Arial Unicode MS" w:hAnsi="Tahoma"/>
          <w:b/>
          <w:sz w:val="22"/>
        </w:rPr>
      </w:pPr>
      <w:r>
        <w:rPr>
          <w:rFonts w:ascii="Tahoma" w:eastAsia="Arial Unicode MS" w:hAnsi="Tahoma"/>
          <w:b/>
          <w:sz w:val="22"/>
        </w:rPr>
        <w:t>MIEJSCE I TERMIN SKŁADANIA OFERT</w:t>
      </w:r>
    </w:p>
    <w:p w:rsidR="002A7158" w:rsidRDefault="002A7158" w:rsidP="002A7158">
      <w:pPr>
        <w:ind w:left="360" w:firstLine="1620"/>
        <w:rPr>
          <w:b/>
          <w:sz w:val="22"/>
        </w:rPr>
      </w:pPr>
    </w:p>
    <w:p w:rsidR="002A7158" w:rsidRDefault="002A7158" w:rsidP="002A7158">
      <w:pPr>
        <w:numPr>
          <w:ilvl w:val="0"/>
          <w:numId w:val="20"/>
        </w:numPr>
        <w:ind w:left="426" w:hanging="426"/>
        <w:jc w:val="both"/>
      </w:pPr>
      <w:r>
        <w:rPr>
          <w:rFonts w:ascii="Tahoma" w:eastAsia="Arial Unicode MS" w:hAnsi="Tahoma"/>
          <w:sz w:val="22"/>
        </w:rPr>
        <w:t>Ofertę w zapieczętowanej, opatrzonej  danymi  Wykonawcy jak w pkt. III. 9 SIWZ</w:t>
      </w:r>
      <w:r>
        <w:rPr>
          <w:rFonts w:ascii="Tahoma" w:eastAsia="Arial Unicode MS" w:hAnsi="Tahoma"/>
          <w:sz w:val="22"/>
        </w:rPr>
        <w:br/>
        <w:t>i zaadresowanej na adres  zamawiającego kopercie należy złożyć  na adres:</w:t>
      </w:r>
    </w:p>
    <w:p w:rsidR="002A7158" w:rsidRDefault="002A7158" w:rsidP="002A7158">
      <w:pPr>
        <w:ind w:left="360"/>
        <w:jc w:val="both"/>
        <w:rPr>
          <w:rFonts w:ascii="Tahoma" w:eastAsia="Arial Unicode MS" w:hAnsi="Tahoma"/>
          <w:b/>
          <w:sz w:val="22"/>
        </w:rPr>
      </w:pPr>
      <w:r>
        <w:rPr>
          <w:rFonts w:ascii="Tahoma" w:eastAsia="Arial Unicode MS" w:hAnsi="Tahoma"/>
          <w:b/>
          <w:sz w:val="22"/>
        </w:rPr>
        <w:t>Urząd Gminy i Miasta Szadek</w:t>
      </w:r>
    </w:p>
    <w:p w:rsidR="002A7158" w:rsidRDefault="002A7158" w:rsidP="002A7158">
      <w:pPr>
        <w:ind w:left="360"/>
        <w:jc w:val="both"/>
        <w:rPr>
          <w:rFonts w:ascii="Tahoma" w:eastAsia="Arial Unicode MS" w:hAnsi="Tahoma"/>
          <w:b/>
          <w:sz w:val="22"/>
        </w:rPr>
      </w:pPr>
      <w:r>
        <w:rPr>
          <w:rFonts w:ascii="Tahoma" w:eastAsia="Arial Unicode MS" w:hAnsi="Tahoma"/>
          <w:b/>
          <w:sz w:val="22"/>
        </w:rPr>
        <w:t xml:space="preserve"> Ul. Warszawska 3 </w:t>
      </w:r>
    </w:p>
    <w:p w:rsidR="002A7158" w:rsidRPr="00082FAB" w:rsidRDefault="002A7158" w:rsidP="002A7158">
      <w:pPr>
        <w:ind w:left="360"/>
        <w:jc w:val="both"/>
        <w:rPr>
          <w:sz w:val="22"/>
          <w:szCs w:val="22"/>
        </w:rPr>
      </w:pPr>
      <w:r w:rsidRPr="00082FAB">
        <w:rPr>
          <w:rFonts w:ascii="Tahoma" w:eastAsia="Arial Unicode MS" w:hAnsi="Tahoma"/>
          <w:b/>
          <w:sz w:val="22"/>
          <w:szCs w:val="22"/>
        </w:rPr>
        <w:t>98-240 Szadek</w:t>
      </w:r>
    </w:p>
    <w:p w:rsidR="002A7158" w:rsidRDefault="002A7158" w:rsidP="002A7158">
      <w:pPr>
        <w:ind w:left="426"/>
        <w:jc w:val="both"/>
      </w:pPr>
    </w:p>
    <w:p w:rsidR="002A7158" w:rsidRDefault="002A7158" w:rsidP="002A7158">
      <w:pPr>
        <w:numPr>
          <w:ilvl w:val="0"/>
          <w:numId w:val="20"/>
        </w:numPr>
        <w:ind w:left="426" w:hanging="426"/>
        <w:jc w:val="both"/>
      </w:pPr>
      <w:r>
        <w:rPr>
          <w:rFonts w:ascii="Tahoma" w:eastAsia="Arial Unicode MS" w:hAnsi="Tahoma"/>
          <w:sz w:val="22"/>
        </w:rPr>
        <w:t xml:space="preserve">Ostateczny termin składania ofert upływa dnia  </w:t>
      </w:r>
      <w:r w:rsidR="00AE7938">
        <w:rPr>
          <w:rFonts w:ascii="Tahoma" w:eastAsia="Arial Unicode MS" w:hAnsi="Tahoma"/>
          <w:b/>
          <w:sz w:val="22"/>
        </w:rPr>
        <w:t>28.</w:t>
      </w:r>
      <w:r>
        <w:rPr>
          <w:rFonts w:ascii="Tahoma" w:eastAsia="Arial Unicode MS" w:hAnsi="Tahoma"/>
          <w:b/>
          <w:sz w:val="22"/>
        </w:rPr>
        <w:t xml:space="preserve"> 12</w:t>
      </w:r>
      <w:r w:rsidR="00AE7938">
        <w:rPr>
          <w:rFonts w:ascii="Tahoma" w:eastAsia="Arial Unicode MS" w:hAnsi="Tahoma"/>
          <w:b/>
          <w:sz w:val="22"/>
        </w:rPr>
        <w:t>. 2015</w:t>
      </w:r>
      <w:r>
        <w:rPr>
          <w:rFonts w:ascii="Tahoma" w:eastAsia="Arial Unicode MS" w:hAnsi="Tahoma"/>
          <w:b/>
          <w:sz w:val="22"/>
        </w:rPr>
        <w:t xml:space="preserve"> r. </w:t>
      </w:r>
      <w:r>
        <w:rPr>
          <w:rFonts w:ascii="Tahoma" w:eastAsia="Arial Unicode MS" w:hAnsi="Tahoma"/>
          <w:sz w:val="22"/>
        </w:rPr>
        <w:t xml:space="preserve">do godz. </w:t>
      </w:r>
      <w:r>
        <w:rPr>
          <w:rFonts w:ascii="Tahoma" w:eastAsia="Arial Unicode MS" w:hAnsi="Tahoma"/>
          <w:b/>
          <w:sz w:val="22"/>
        </w:rPr>
        <w:t>10:00</w:t>
      </w:r>
      <w:r>
        <w:rPr>
          <w:rFonts w:ascii="Tahoma" w:eastAsia="Arial Unicode MS" w:hAnsi="Tahoma"/>
          <w:sz w:val="22"/>
        </w:rPr>
        <w:t>.</w:t>
      </w:r>
    </w:p>
    <w:p w:rsidR="002A7158" w:rsidRDefault="002A7158" w:rsidP="002A7158">
      <w:pPr>
        <w:pStyle w:val="Akapitzlist"/>
        <w:rPr>
          <w:sz w:val="22"/>
        </w:rPr>
      </w:pPr>
    </w:p>
    <w:p w:rsidR="002A7158" w:rsidRDefault="002A7158" w:rsidP="002A7158">
      <w:pPr>
        <w:numPr>
          <w:ilvl w:val="0"/>
          <w:numId w:val="20"/>
        </w:numPr>
        <w:ind w:left="426" w:hanging="426"/>
        <w:jc w:val="both"/>
      </w:pPr>
      <w:r>
        <w:rPr>
          <w:rFonts w:ascii="Tahoma" w:eastAsia="Arial Unicode MS" w:hAnsi="Tahoma"/>
          <w:sz w:val="22"/>
        </w:rPr>
        <w:t>W przypadku złożenia oferty po upływie terminu określonego w pkt. 2, zamawiający niezwłocznie zwraca ofertę, która została złożona po terminie. W przypadku przesłania oferty decyduje dzień i godzina doręczenia.</w:t>
      </w:r>
    </w:p>
    <w:p w:rsidR="002A7158" w:rsidRDefault="002A7158" w:rsidP="002A7158">
      <w:pPr>
        <w:pStyle w:val="Akapitzlist"/>
        <w:rPr>
          <w:sz w:val="22"/>
        </w:rPr>
      </w:pPr>
    </w:p>
    <w:p w:rsidR="002A7158" w:rsidRDefault="002A7158" w:rsidP="002A7158">
      <w:pPr>
        <w:numPr>
          <w:ilvl w:val="0"/>
          <w:numId w:val="20"/>
        </w:numPr>
        <w:ind w:left="426" w:hanging="426"/>
        <w:jc w:val="both"/>
      </w:pPr>
      <w:r>
        <w:rPr>
          <w:rFonts w:ascii="Tahoma" w:eastAsia="Arial Unicode MS" w:hAnsi="Tahoma"/>
          <w:sz w:val="22"/>
        </w:rPr>
        <w:t xml:space="preserve">Wykonawca może przed upływem terminu do składania ofert, zmienić lub wycofać ofertę. Wprowadzenie zmian musi być złożone według takich samych zasad, jak składana oferta, odpowiednio oznakowana dodatkowo napisem „ZMIANA”. Koperty oznaczone dopiskiem „ZMIANA” zostaną otwarte przy otwieraniu oferty wykonawcy, który wprowadził zmiany </w:t>
      </w:r>
      <w:r>
        <w:rPr>
          <w:rFonts w:ascii="Tahoma" w:eastAsia="Arial Unicode MS" w:hAnsi="Tahoma"/>
          <w:sz w:val="22"/>
        </w:rPr>
        <w:br/>
        <w:t>i po stwierdzeniu poprawności procedury dokonywania zmian, zostaną dołączone do oferty. Wycofanie oferty winno być poprzedzone pisemnym powiadomieniem zamawiającego</w:t>
      </w:r>
      <w:r>
        <w:rPr>
          <w:rFonts w:ascii="Tahoma" w:eastAsia="Arial Unicode MS" w:hAnsi="Tahoma"/>
          <w:sz w:val="22"/>
        </w:rPr>
        <w:br/>
        <w:t>o wycofaniu oferty. Oferty, które zostały wycofane nie będą otwierane i zostaną niezwłocznie odesłane do wykonawcy.</w:t>
      </w:r>
    </w:p>
    <w:p w:rsidR="002A7158" w:rsidRDefault="002A7158" w:rsidP="002A7158">
      <w:pPr>
        <w:rPr>
          <w:b/>
          <w:sz w:val="22"/>
        </w:rPr>
      </w:pPr>
    </w:p>
    <w:p w:rsidR="00AE7938" w:rsidRDefault="00AE7938" w:rsidP="002A7158">
      <w:pPr>
        <w:rPr>
          <w:b/>
          <w:sz w:val="22"/>
        </w:rPr>
      </w:pPr>
    </w:p>
    <w:p w:rsidR="00AE7938" w:rsidRDefault="00AE7938" w:rsidP="002A7158">
      <w:pPr>
        <w:rPr>
          <w:b/>
          <w:sz w:val="22"/>
        </w:rPr>
      </w:pPr>
    </w:p>
    <w:p w:rsidR="00AE7938" w:rsidRDefault="00AE7938" w:rsidP="002A7158">
      <w:pPr>
        <w:rPr>
          <w:b/>
          <w:sz w:val="22"/>
        </w:rPr>
      </w:pPr>
    </w:p>
    <w:p w:rsidR="00AE7938" w:rsidRDefault="00AE7938" w:rsidP="002A7158">
      <w:pPr>
        <w:rPr>
          <w:b/>
          <w:sz w:val="22"/>
        </w:rPr>
      </w:pPr>
    </w:p>
    <w:p w:rsidR="00AE7938" w:rsidRDefault="00AE7938" w:rsidP="002A7158">
      <w:pPr>
        <w:rPr>
          <w:b/>
          <w:sz w:val="22"/>
        </w:rPr>
      </w:pPr>
    </w:p>
    <w:p w:rsidR="002A7158" w:rsidRDefault="002A7158" w:rsidP="002A7158">
      <w:pPr>
        <w:rPr>
          <w:b/>
          <w:sz w:val="22"/>
        </w:rPr>
      </w:pPr>
    </w:p>
    <w:p w:rsidR="002A7158" w:rsidRDefault="002A7158" w:rsidP="002A7158">
      <w:pPr>
        <w:pStyle w:val="Standard"/>
        <w:numPr>
          <w:ilvl w:val="0"/>
          <w:numId w:val="26"/>
        </w:numPr>
        <w:jc w:val="center"/>
        <w:rPr>
          <w:rFonts w:ascii="Tahoma" w:eastAsia="Arial Unicode MS" w:hAnsi="Tahoma"/>
          <w:b/>
        </w:rPr>
      </w:pPr>
      <w:r>
        <w:rPr>
          <w:rFonts w:ascii="Tahoma" w:eastAsia="Arial Unicode MS" w:hAnsi="Tahoma"/>
          <w:b/>
        </w:rPr>
        <w:t>INFORMACJE O SPOSOBIE POROZUMIEWANIA SIĘ ZAMAWIAJĄCEGO, ORAZ PRZEKAZYWANIA OŚWIADCZEŃ I DOKUMENTÓW, A TAKŻE WSKAZANIE OSÓB UPRAWNIONYCH DO POROZUMIEWANIA SIĘ Z WYKONAWCAMI</w:t>
      </w:r>
    </w:p>
    <w:p w:rsidR="002A7158" w:rsidRDefault="002A7158" w:rsidP="002A7158">
      <w:pPr>
        <w:pStyle w:val="Standard"/>
        <w:ind w:left="15"/>
        <w:jc w:val="center"/>
        <w:rPr>
          <w:b/>
          <w:sz w:val="22"/>
        </w:rPr>
      </w:pPr>
    </w:p>
    <w:p w:rsidR="002A7158" w:rsidRDefault="002A7158" w:rsidP="002A7158">
      <w:pPr>
        <w:pStyle w:val="Standard"/>
        <w:numPr>
          <w:ilvl w:val="0"/>
          <w:numId w:val="27"/>
        </w:numPr>
        <w:ind w:left="426" w:hanging="426"/>
        <w:jc w:val="both"/>
        <w:rPr>
          <w:rFonts w:ascii="Tahoma" w:eastAsia="Arial Unicode MS" w:hAnsi="Tahoma"/>
          <w:sz w:val="22"/>
        </w:rPr>
      </w:pPr>
      <w:r>
        <w:rPr>
          <w:rFonts w:ascii="Tahoma" w:eastAsia="Arial Unicode MS" w:hAnsi="Tahoma"/>
          <w:sz w:val="22"/>
        </w:rPr>
        <w:t>Wykonawca może zwrócić się do Zamawiającego o wyjaśnienie treści SIWZ. Zamawiający   obowiązany jest udzielić wyjaśnień niezwłocznie, jednak nie później niż na 2 dni przed upływem terminu składania ofert,  pod warunkiem, że wniosek o wyjaśnienie treści SIWZ wpłynął nie później niż do końca dnia, w którym upływa połowa wyznaczonego terminu składania ofert.</w:t>
      </w:r>
    </w:p>
    <w:p w:rsidR="002A7158" w:rsidRDefault="002A7158" w:rsidP="002A7158">
      <w:pPr>
        <w:pStyle w:val="Standard"/>
        <w:ind w:left="426"/>
        <w:jc w:val="both"/>
        <w:rPr>
          <w:sz w:val="22"/>
        </w:rPr>
      </w:pPr>
    </w:p>
    <w:p w:rsidR="002A7158" w:rsidRDefault="002A7158" w:rsidP="002A7158">
      <w:pPr>
        <w:pStyle w:val="Standard"/>
        <w:numPr>
          <w:ilvl w:val="0"/>
          <w:numId w:val="27"/>
        </w:numPr>
        <w:ind w:left="426" w:hanging="426"/>
        <w:jc w:val="both"/>
        <w:rPr>
          <w:rFonts w:ascii="Tahoma" w:eastAsia="Arial Unicode MS" w:hAnsi="Tahoma"/>
          <w:sz w:val="22"/>
        </w:rPr>
      </w:pPr>
      <w:r>
        <w:rPr>
          <w:rFonts w:ascii="Tahoma" w:eastAsia="Arial Unicode MS" w:hAnsi="Tahoma"/>
          <w:sz w:val="22"/>
        </w:rPr>
        <w:t>Jeżeli wniosek o wyjaśnienia treści SIWZ wpłynął po upływie terminu składania wniosku</w:t>
      </w:r>
      <w:r>
        <w:rPr>
          <w:rFonts w:ascii="Tahoma" w:eastAsia="Arial Unicode MS" w:hAnsi="Tahoma"/>
          <w:sz w:val="22"/>
        </w:rPr>
        <w:br/>
        <w:t>o którym mowa w pkt. 1, lub dotyczy udzielonych wyjaśnień, Zamawiający może udzielić wyjaśnień lub pozostawić wniosek bez rozpoznania.</w:t>
      </w:r>
    </w:p>
    <w:p w:rsidR="002A7158" w:rsidRDefault="002A7158" w:rsidP="002A7158">
      <w:pPr>
        <w:pStyle w:val="Akapitzlist"/>
        <w:rPr>
          <w:sz w:val="22"/>
        </w:rPr>
      </w:pPr>
    </w:p>
    <w:p w:rsidR="002A7158" w:rsidRDefault="002A7158" w:rsidP="002A7158">
      <w:pPr>
        <w:pStyle w:val="Standard"/>
        <w:numPr>
          <w:ilvl w:val="0"/>
          <w:numId w:val="27"/>
        </w:numPr>
        <w:ind w:left="426" w:hanging="426"/>
        <w:jc w:val="both"/>
        <w:rPr>
          <w:rFonts w:ascii="Tahoma" w:eastAsia="Arial Unicode MS" w:hAnsi="Tahoma"/>
          <w:sz w:val="22"/>
        </w:rPr>
      </w:pPr>
      <w:r>
        <w:rPr>
          <w:rFonts w:ascii="Tahoma" w:eastAsia="Arial Unicode MS" w:hAnsi="Tahoma"/>
          <w:sz w:val="22"/>
        </w:rPr>
        <w:t>Przedłużenie terminu składania ofert nie wpływa na bieg terminu składania wniosku,</w:t>
      </w:r>
      <w:r>
        <w:rPr>
          <w:rFonts w:ascii="Tahoma" w:eastAsia="Arial Unicode MS" w:hAnsi="Tahoma"/>
          <w:sz w:val="22"/>
        </w:rPr>
        <w:br/>
        <w:t>o którym mowa w pkt 1.</w:t>
      </w:r>
    </w:p>
    <w:p w:rsidR="002A7158" w:rsidRDefault="002A7158" w:rsidP="002A7158">
      <w:pPr>
        <w:pStyle w:val="Akapitzlist"/>
        <w:rPr>
          <w:sz w:val="22"/>
        </w:rPr>
      </w:pPr>
    </w:p>
    <w:p w:rsidR="002A7158" w:rsidRDefault="002A7158" w:rsidP="002A7158">
      <w:pPr>
        <w:pStyle w:val="Standard"/>
        <w:numPr>
          <w:ilvl w:val="0"/>
          <w:numId w:val="27"/>
        </w:numPr>
        <w:ind w:left="426" w:hanging="426"/>
        <w:jc w:val="both"/>
        <w:rPr>
          <w:rFonts w:ascii="Tahoma" w:eastAsia="Arial Unicode MS" w:hAnsi="Tahoma"/>
          <w:sz w:val="22"/>
        </w:rPr>
      </w:pPr>
      <w:r>
        <w:rPr>
          <w:rFonts w:ascii="Tahoma" w:eastAsia="Arial Unicode MS" w:hAnsi="Tahoma"/>
          <w:sz w:val="22"/>
        </w:rPr>
        <w:t>Pisemna odpowiedź na zadane pytania zostanie przekazana jedynie tym Wykonawcom, którzy pobrali pisemną wersję SIWZ, ponadto odpowiedzi ukażą się na stronie:</w:t>
      </w:r>
    </w:p>
    <w:p w:rsidR="002A7158" w:rsidRDefault="003F271D" w:rsidP="002A7158">
      <w:pPr>
        <w:pStyle w:val="Standard"/>
        <w:ind w:left="426"/>
        <w:jc w:val="both"/>
        <w:rPr>
          <w:sz w:val="22"/>
        </w:rPr>
      </w:pPr>
      <w:hyperlink r:id="rId7" w:history="1">
        <w:r w:rsidR="002A7158">
          <w:rPr>
            <w:rStyle w:val="Hipercze"/>
            <w:rFonts w:ascii="Tahoma" w:eastAsia="Arial Unicode MS" w:hAnsi="Tahoma"/>
            <w:b/>
            <w:sz w:val="22"/>
          </w:rPr>
          <w:t>www.szadek.bip.cc</w:t>
        </w:r>
      </w:hyperlink>
    </w:p>
    <w:p w:rsidR="002A7158" w:rsidRDefault="002A7158" w:rsidP="002A7158">
      <w:pPr>
        <w:pStyle w:val="Akapitzlist"/>
        <w:rPr>
          <w:sz w:val="22"/>
        </w:rPr>
      </w:pPr>
    </w:p>
    <w:p w:rsidR="002A7158" w:rsidRDefault="002A7158" w:rsidP="002A7158">
      <w:pPr>
        <w:pStyle w:val="Standard"/>
        <w:numPr>
          <w:ilvl w:val="0"/>
          <w:numId w:val="27"/>
        </w:numPr>
        <w:ind w:left="426" w:hanging="426"/>
        <w:jc w:val="both"/>
        <w:rPr>
          <w:rFonts w:ascii="Tahoma" w:eastAsia="Arial Unicode MS" w:hAnsi="Tahoma"/>
          <w:sz w:val="22"/>
        </w:rPr>
      </w:pPr>
      <w:r>
        <w:rPr>
          <w:rFonts w:ascii="Tahoma" w:eastAsia="Arial Unicode MS" w:hAnsi="Tahoma"/>
          <w:sz w:val="22"/>
        </w:rPr>
        <w:t>Zamawiający informuje, iż nie zamierza zwoływać zebrania wszystkich Wykonawców w celu wyjaśnienia wątpliwości dotyczących treści SIWZ.</w:t>
      </w:r>
    </w:p>
    <w:p w:rsidR="002A7158" w:rsidRDefault="002A7158" w:rsidP="002A7158">
      <w:pPr>
        <w:pStyle w:val="Akapitzlist"/>
        <w:rPr>
          <w:sz w:val="22"/>
        </w:rPr>
      </w:pPr>
    </w:p>
    <w:p w:rsidR="002A7158" w:rsidRDefault="002A7158" w:rsidP="002A7158">
      <w:pPr>
        <w:pStyle w:val="Standard"/>
        <w:numPr>
          <w:ilvl w:val="0"/>
          <w:numId w:val="27"/>
        </w:numPr>
        <w:ind w:left="426" w:hanging="426"/>
        <w:jc w:val="both"/>
        <w:rPr>
          <w:rFonts w:ascii="Tahoma" w:eastAsia="Arial Unicode MS" w:hAnsi="Tahoma"/>
          <w:sz w:val="22"/>
        </w:rPr>
      </w:pPr>
      <w:r>
        <w:rPr>
          <w:rFonts w:ascii="Tahoma" w:eastAsia="Arial Unicode MS" w:hAnsi="Tahoma"/>
          <w:sz w:val="22"/>
        </w:rPr>
        <w:t>Do kontaktów z Wykonawcami w sprawach j. w. upoważnieni są:</w:t>
      </w:r>
    </w:p>
    <w:p w:rsidR="002A7158" w:rsidRDefault="002A7158" w:rsidP="002A7158">
      <w:pPr>
        <w:pStyle w:val="Akapitzlist"/>
        <w:ind w:left="426"/>
        <w:rPr>
          <w:rFonts w:ascii="Tahoma" w:eastAsia="Arial Unicode MS" w:hAnsi="Tahoma"/>
          <w:sz w:val="22"/>
        </w:rPr>
      </w:pPr>
      <w:r>
        <w:rPr>
          <w:rFonts w:ascii="Tahoma" w:eastAsia="Arial Unicode MS" w:hAnsi="Tahoma"/>
          <w:sz w:val="22"/>
        </w:rPr>
        <w:t>W sprawach merytorycznych:</w:t>
      </w:r>
    </w:p>
    <w:p w:rsidR="002A7158" w:rsidRDefault="002A7158" w:rsidP="002A7158">
      <w:pPr>
        <w:pStyle w:val="Standard"/>
        <w:ind w:left="426"/>
        <w:jc w:val="both"/>
        <w:rPr>
          <w:rFonts w:ascii="Tahoma" w:eastAsia="Arial Unicode MS" w:hAnsi="Tahoma"/>
          <w:sz w:val="22"/>
        </w:rPr>
      </w:pPr>
      <w:r>
        <w:rPr>
          <w:rFonts w:ascii="Tahoma" w:eastAsia="Arial Unicode MS" w:hAnsi="Tahoma"/>
          <w:sz w:val="22"/>
        </w:rPr>
        <w:t>Tomasz Filipowski</w:t>
      </w:r>
    </w:p>
    <w:p w:rsidR="002A7158" w:rsidRDefault="002A7158" w:rsidP="002A7158">
      <w:pPr>
        <w:pStyle w:val="Standard"/>
        <w:ind w:left="426"/>
        <w:jc w:val="both"/>
        <w:rPr>
          <w:rFonts w:ascii="Tahoma" w:eastAsia="Arial Unicode MS" w:hAnsi="Tahoma"/>
          <w:sz w:val="22"/>
        </w:rPr>
      </w:pPr>
      <w:r>
        <w:rPr>
          <w:rFonts w:ascii="Tahoma" w:eastAsia="Arial Unicode MS" w:hAnsi="Tahoma"/>
          <w:sz w:val="22"/>
        </w:rPr>
        <w:t>Tel: (0-43) 821- 68-09</w:t>
      </w:r>
    </w:p>
    <w:p w:rsidR="002A7158" w:rsidRDefault="002A7158" w:rsidP="002A7158">
      <w:pPr>
        <w:pStyle w:val="Standard"/>
        <w:ind w:left="426"/>
        <w:jc w:val="both"/>
        <w:rPr>
          <w:rFonts w:ascii="Tahoma" w:eastAsia="Arial Unicode MS" w:hAnsi="Tahoma"/>
          <w:sz w:val="22"/>
        </w:rPr>
      </w:pPr>
      <w:r>
        <w:rPr>
          <w:rFonts w:ascii="Tahoma" w:eastAsia="Arial Unicode MS" w:hAnsi="Tahoma"/>
          <w:sz w:val="22"/>
        </w:rPr>
        <w:t>W sprawach formalnych:</w:t>
      </w:r>
    </w:p>
    <w:p w:rsidR="002A7158" w:rsidRDefault="002A7158" w:rsidP="002A7158">
      <w:pPr>
        <w:pStyle w:val="Standard"/>
        <w:ind w:left="426"/>
        <w:jc w:val="both"/>
        <w:rPr>
          <w:rFonts w:ascii="Tahoma" w:eastAsia="Arial Unicode MS" w:hAnsi="Tahoma"/>
          <w:sz w:val="22"/>
        </w:rPr>
      </w:pPr>
      <w:r>
        <w:rPr>
          <w:rFonts w:ascii="Tahoma" w:eastAsia="Arial Unicode MS" w:hAnsi="Tahoma"/>
          <w:sz w:val="22"/>
        </w:rPr>
        <w:t>Piotr Wojtowicz</w:t>
      </w:r>
    </w:p>
    <w:p w:rsidR="002A7158" w:rsidRDefault="002A7158" w:rsidP="002A7158">
      <w:pPr>
        <w:pStyle w:val="Standard"/>
        <w:ind w:left="426"/>
        <w:jc w:val="both"/>
        <w:rPr>
          <w:rFonts w:ascii="Tahoma" w:eastAsia="Arial Unicode MS" w:hAnsi="Tahoma"/>
          <w:sz w:val="22"/>
        </w:rPr>
      </w:pPr>
      <w:r>
        <w:rPr>
          <w:rFonts w:ascii="Tahoma" w:eastAsia="Arial Unicode MS" w:hAnsi="Tahoma"/>
          <w:sz w:val="22"/>
        </w:rPr>
        <w:t xml:space="preserve">Tel. </w:t>
      </w:r>
      <w:r w:rsidR="001E1E45">
        <w:rPr>
          <w:rFonts w:ascii="Tahoma" w:eastAsia="Arial Unicode MS" w:hAnsi="Tahoma"/>
          <w:sz w:val="22"/>
        </w:rPr>
        <w:t>509 659 706</w:t>
      </w:r>
    </w:p>
    <w:p w:rsidR="002A7158" w:rsidRDefault="002A7158" w:rsidP="002A7158">
      <w:pPr>
        <w:rPr>
          <w:sz w:val="22"/>
        </w:rPr>
      </w:pPr>
    </w:p>
    <w:p w:rsidR="002A7158" w:rsidRDefault="002A7158" w:rsidP="002A7158">
      <w:pPr>
        <w:pStyle w:val="Standard"/>
        <w:numPr>
          <w:ilvl w:val="0"/>
          <w:numId w:val="27"/>
        </w:numPr>
        <w:ind w:left="426" w:hanging="426"/>
        <w:jc w:val="both"/>
        <w:rPr>
          <w:rFonts w:ascii="Tahoma" w:eastAsia="Arial Unicode MS" w:hAnsi="Tahoma"/>
          <w:sz w:val="22"/>
        </w:rPr>
      </w:pPr>
      <w:r>
        <w:rPr>
          <w:rFonts w:ascii="Tahoma" w:eastAsia="Arial Unicode MS" w:hAnsi="Tahoma"/>
          <w:sz w:val="22"/>
        </w:rPr>
        <w:t>Zamawiający zgodnie z art. 27 ust. 1 dopuszcza możliwość przekazywania oświadczeń, wniosków, zawiadomień oraz informacji za pomocą:</w:t>
      </w:r>
    </w:p>
    <w:p w:rsidR="002A7158" w:rsidRDefault="002A7158" w:rsidP="002A7158">
      <w:pPr>
        <w:pStyle w:val="Standard"/>
        <w:numPr>
          <w:ilvl w:val="0"/>
          <w:numId w:val="28"/>
        </w:numPr>
        <w:ind w:left="851" w:hanging="425"/>
        <w:jc w:val="both"/>
        <w:rPr>
          <w:rFonts w:ascii="Tahoma" w:eastAsia="Arial Unicode MS" w:hAnsi="Tahoma"/>
          <w:sz w:val="22"/>
        </w:rPr>
      </w:pPr>
      <w:r>
        <w:rPr>
          <w:rFonts w:ascii="Tahoma" w:eastAsia="Arial Unicode MS" w:hAnsi="Tahoma"/>
          <w:sz w:val="22"/>
        </w:rPr>
        <w:t>formy pisemnej,</w:t>
      </w:r>
    </w:p>
    <w:p w:rsidR="002A7158" w:rsidRDefault="002A7158" w:rsidP="002A7158">
      <w:pPr>
        <w:pStyle w:val="Standard"/>
        <w:numPr>
          <w:ilvl w:val="0"/>
          <w:numId w:val="28"/>
        </w:numPr>
        <w:ind w:left="851" w:hanging="425"/>
        <w:jc w:val="both"/>
        <w:rPr>
          <w:sz w:val="22"/>
        </w:rPr>
      </w:pPr>
      <w:r>
        <w:rPr>
          <w:rFonts w:ascii="Tahoma" w:eastAsia="Arial Unicode MS" w:hAnsi="Tahoma"/>
          <w:sz w:val="22"/>
        </w:rPr>
        <w:t xml:space="preserve">faksu pod nr: </w:t>
      </w:r>
      <w:r>
        <w:rPr>
          <w:rFonts w:ascii="Tahoma" w:eastAsia="Arial Unicode MS" w:hAnsi="Tahoma"/>
          <w:b/>
          <w:sz w:val="22"/>
        </w:rPr>
        <w:t>(0-43) 8215773</w:t>
      </w:r>
    </w:p>
    <w:p w:rsidR="002A7158" w:rsidRDefault="002A7158" w:rsidP="002A7158">
      <w:pPr>
        <w:pStyle w:val="Standard"/>
        <w:numPr>
          <w:ilvl w:val="0"/>
          <w:numId w:val="28"/>
        </w:numPr>
        <w:ind w:left="851" w:hanging="425"/>
        <w:jc w:val="both"/>
        <w:rPr>
          <w:sz w:val="22"/>
        </w:rPr>
      </w:pPr>
      <w:r>
        <w:rPr>
          <w:rFonts w:ascii="Tahoma" w:eastAsia="Arial Unicode MS" w:hAnsi="Tahoma"/>
          <w:sz w:val="22"/>
        </w:rPr>
        <w:t xml:space="preserve">poczty elektronicznej: </w:t>
      </w:r>
      <w:r>
        <w:rPr>
          <w:rFonts w:ascii="Tahoma" w:eastAsia="Arial Unicode MS" w:hAnsi="Tahoma"/>
          <w:b/>
          <w:sz w:val="22"/>
        </w:rPr>
        <w:t>urzad@ugimszadek.pl</w:t>
      </w:r>
    </w:p>
    <w:p w:rsidR="002A7158" w:rsidRDefault="002A7158" w:rsidP="002A7158">
      <w:pPr>
        <w:pStyle w:val="Standard"/>
        <w:ind w:left="15"/>
        <w:jc w:val="both"/>
        <w:rPr>
          <w:sz w:val="22"/>
        </w:rPr>
      </w:pPr>
    </w:p>
    <w:p w:rsidR="002A7158" w:rsidRDefault="002A7158" w:rsidP="002A7158">
      <w:pPr>
        <w:pStyle w:val="Standard"/>
        <w:ind w:left="15"/>
        <w:jc w:val="both"/>
      </w:pPr>
      <w:r>
        <w:rPr>
          <w:rFonts w:ascii="Tahoma" w:eastAsia="Arial Unicode MS" w:hAnsi="Tahoma"/>
          <w:b/>
          <w:sz w:val="22"/>
        </w:rPr>
        <w:t>Jednakże w zakresie uzupełniania oferty w trybie art. 26 ust. 3 Wykonawca może</w:t>
      </w:r>
      <w:r>
        <w:rPr>
          <w:rFonts w:ascii="Tahoma" w:eastAsia="Arial Unicode MS" w:hAnsi="Tahoma"/>
          <w:b/>
          <w:sz w:val="22"/>
        </w:rPr>
        <w:br/>
        <w:t>w pierwszej kolejności dostarczyć dokumenty faksem, lub skan dokumentów droga elektroniczną, jednak do upływu wyznaczonego przez Zamawiającego terminu do uzupełnienia dokumentów muszą one wpłynąć w formie pisemnej</w:t>
      </w:r>
      <w:r>
        <w:rPr>
          <w:rFonts w:ascii="Tahoma" w:eastAsia="Arial Unicode MS" w:hAnsi="Tahoma"/>
          <w:sz w:val="22"/>
        </w:rPr>
        <w:t>.</w:t>
      </w:r>
    </w:p>
    <w:p w:rsidR="002A7158" w:rsidRDefault="002A7158" w:rsidP="002A7158">
      <w:pPr>
        <w:pStyle w:val="Standard"/>
        <w:ind w:left="15"/>
        <w:jc w:val="both"/>
        <w:rPr>
          <w:sz w:val="22"/>
        </w:rPr>
      </w:pPr>
    </w:p>
    <w:p w:rsidR="002A7158" w:rsidRDefault="002A7158" w:rsidP="002A7158">
      <w:pPr>
        <w:pStyle w:val="Standard"/>
        <w:numPr>
          <w:ilvl w:val="0"/>
          <w:numId w:val="26"/>
        </w:numPr>
        <w:jc w:val="center"/>
        <w:rPr>
          <w:rFonts w:ascii="Tahoma" w:eastAsia="Arial Unicode MS" w:hAnsi="Tahoma"/>
          <w:b/>
          <w:sz w:val="22"/>
        </w:rPr>
      </w:pPr>
      <w:r>
        <w:rPr>
          <w:rFonts w:ascii="Tahoma" w:eastAsia="Arial Unicode MS" w:hAnsi="Tahoma"/>
          <w:b/>
          <w:sz w:val="22"/>
        </w:rPr>
        <w:t>INFORMACJE DOTYCZĄCE WALUT OBCYCH</w:t>
      </w:r>
    </w:p>
    <w:p w:rsidR="002A7158" w:rsidRDefault="002A7158" w:rsidP="002A7158">
      <w:pPr>
        <w:pStyle w:val="Standard"/>
        <w:ind w:left="15"/>
        <w:jc w:val="center"/>
        <w:rPr>
          <w:b/>
          <w:sz w:val="22"/>
        </w:rPr>
      </w:pPr>
    </w:p>
    <w:p w:rsidR="002A7158" w:rsidRDefault="002A7158" w:rsidP="002A7158">
      <w:pPr>
        <w:pStyle w:val="Standard"/>
        <w:ind w:left="15"/>
        <w:jc w:val="both"/>
        <w:rPr>
          <w:rFonts w:ascii="Tahoma" w:eastAsia="Arial Unicode MS" w:hAnsi="Tahoma"/>
          <w:sz w:val="22"/>
        </w:rPr>
      </w:pPr>
      <w:r>
        <w:rPr>
          <w:rFonts w:ascii="Tahoma" w:eastAsia="Arial Unicode MS" w:hAnsi="Tahoma"/>
          <w:sz w:val="22"/>
        </w:rPr>
        <w:t>Zamawiający nie przewiduje możliwości rozliczania się z wykonawcą w walutach obcych.</w:t>
      </w:r>
    </w:p>
    <w:p w:rsidR="002A7158" w:rsidRDefault="002A7158" w:rsidP="002A7158">
      <w:pPr>
        <w:pStyle w:val="Standard"/>
        <w:ind w:left="15"/>
        <w:jc w:val="center"/>
        <w:rPr>
          <w:sz w:val="22"/>
        </w:rPr>
      </w:pPr>
    </w:p>
    <w:p w:rsidR="003F271D" w:rsidRDefault="003F271D" w:rsidP="002A7158">
      <w:pPr>
        <w:pStyle w:val="Standard"/>
        <w:ind w:left="15"/>
        <w:jc w:val="center"/>
        <w:rPr>
          <w:sz w:val="22"/>
        </w:rPr>
      </w:pPr>
    </w:p>
    <w:p w:rsidR="002A7158" w:rsidRDefault="002A7158" w:rsidP="002A7158">
      <w:pPr>
        <w:pStyle w:val="Standard"/>
        <w:numPr>
          <w:ilvl w:val="0"/>
          <w:numId w:val="26"/>
        </w:numPr>
        <w:jc w:val="center"/>
        <w:rPr>
          <w:rFonts w:ascii="Tahoma" w:eastAsia="Arial Unicode MS" w:hAnsi="Tahoma"/>
          <w:b/>
          <w:sz w:val="22"/>
        </w:rPr>
      </w:pPr>
      <w:r>
        <w:rPr>
          <w:rFonts w:ascii="Tahoma" w:eastAsia="Arial Unicode MS" w:hAnsi="Tahoma"/>
          <w:b/>
          <w:sz w:val="22"/>
        </w:rPr>
        <w:lastRenderedPageBreak/>
        <w:t>TERMIN ZWIĄZANIA OFERTY</w:t>
      </w:r>
    </w:p>
    <w:p w:rsidR="002A7158" w:rsidRDefault="002A7158" w:rsidP="002A7158">
      <w:pPr>
        <w:pStyle w:val="Standard"/>
        <w:ind w:left="720"/>
        <w:rPr>
          <w:b/>
          <w:sz w:val="22"/>
        </w:rPr>
      </w:pPr>
    </w:p>
    <w:p w:rsidR="002A7158" w:rsidRDefault="002A7158" w:rsidP="002A7158">
      <w:pPr>
        <w:pStyle w:val="Standard"/>
        <w:ind w:left="15"/>
        <w:jc w:val="both"/>
        <w:rPr>
          <w:rFonts w:ascii="Tahoma" w:eastAsia="Arial Unicode MS" w:hAnsi="Tahoma"/>
          <w:sz w:val="22"/>
        </w:rPr>
      </w:pPr>
      <w:r>
        <w:rPr>
          <w:rFonts w:ascii="Tahoma" w:eastAsia="Arial Unicode MS" w:hAnsi="Tahoma"/>
          <w:sz w:val="22"/>
        </w:rPr>
        <w:t>Wykonawca związany jest ofertą przez okres 30 dni, licząc od dnia upływu terminu składania ofert.</w:t>
      </w:r>
    </w:p>
    <w:p w:rsidR="002A7158" w:rsidRDefault="002A7158" w:rsidP="002A7158">
      <w:pPr>
        <w:pStyle w:val="Standard"/>
        <w:ind w:left="15"/>
        <w:jc w:val="both"/>
        <w:rPr>
          <w:rFonts w:ascii="Tahoma" w:eastAsia="Arial Unicode MS" w:hAnsi="Tahoma"/>
          <w:sz w:val="22"/>
        </w:rPr>
      </w:pPr>
    </w:p>
    <w:p w:rsidR="002A7158" w:rsidRDefault="002A7158" w:rsidP="002A7158">
      <w:pPr>
        <w:pStyle w:val="Standard"/>
        <w:ind w:left="15"/>
        <w:jc w:val="both"/>
        <w:rPr>
          <w:rFonts w:ascii="Tahoma" w:eastAsia="Arial Unicode MS" w:hAnsi="Tahoma"/>
          <w:sz w:val="22"/>
        </w:rPr>
      </w:pPr>
    </w:p>
    <w:p w:rsidR="002A7158" w:rsidRDefault="002A7158" w:rsidP="002A7158">
      <w:pPr>
        <w:pStyle w:val="Standard"/>
        <w:ind w:left="15"/>
        <w:jc w:val="both"/>
        <w:rPr>
          <w:rFonts w:ascii="Tahoma" w:eastAsia="Arial Unicode MS" w:hAnsi="Tahoma"/>
          <w:sz w:val="22"/>
        </w:rPr>
      </w:pPr>
    </w:p>
    <w:p w:rsidR="00AE7938" w:rsidRDefault="00AE7938" w:rsidP="002A7158">
      <w:pPr>
        <w:pStyle w:val="Standard"/>
        <w:ind w:left="15"/>
        <w:jc w:val="both"/>
        <w:rPr>
          <w:rFonts w:ascii="Tahoma" w:eastAsia="Arial Unicode MS" w:hAnsi="Tahoma"/>
          <w:sz w:val="22"/>
        </w:rPr>
      </w:pPr>
    </w:p>
    <w:p w:rsidR="00AE7938" w:rsidRDefault="00AE7938" w:rsidP="002A7158">
      <w:pPr>
        <w:pStyle w:val="Standard"/>
        <w:ind w:left="15"/>
        <w:jc w:val="both"/>
        <w:rPr>
          <w:rFonts w:ascii="Tahoma" w:eastAsia="Arial Unicode MS" w:hAnsi="Tahoma"/>
          <w:sz w:val="22"/>
        </w:rPr>
      </w:pPr>
    </w:p>
    <w:p w:rsidR="002A7158" w:rsidRDefault="002A7158" w:rsidP="002A7158">
      <w:pPr>
        <w:pStyle w:val="Standard"/>
        <w:numPr>
          <w:ilvl w:val="0"/>
          <w:numId w:val="26"/>
        </w:numPr>
        <w:jc w:val="center"/>
        <w:rPr>
          <w:rFonts w:ascii="Tahoma" w:eastAsia="Arial Unicode MS" w:hAnsi="Tahoma"/>
          <w:b/>
          <w:sz w:val="22"/>
        </w:rPr>
      </w:pPr>
      <w:r>
        <w:rPr>
          <w:rFonts w:ascii="Tahoma" w:eastAsia="Arial Unicode MS" w:hAnsi="Tahoma"/>
          <w:b/>
          <w:sz w:val="22"/>
        </w:rPr>
        <w:t>MIEJSCE I TERMIN OTWARCIA OFERT</w:t>
      </w:r>
    </w:p>
    <w:p w:rsidR="002A7158" w:rsidRDefault="002A7158" w:rsidP="002A7158">
      <w:pPr>
        <w:pStyle w:val="Standard"/>
        <w:rPr>
          <w:b/>
          <w:sz w:val="22"/>
        </w:rPr>
      </w:pPr>
    </w:p>
    <w:p w:rsidR="002A7158" w:rsidRPr="009A0698" w:rsidRDefault="002A7158" w:rsidP="002A7158">
      <w:pPr>
        <w:pStyle w:val="Standard"/>
        <w:ind w:left="15"/>
        <w:jc w:val="both"/>
        <w:rPr>
          <w:rFonts w:ascii="Tahoma" w:eastAsia="Arial Unicode MS" w:hAnsi="Tahoma"/>
          <w:b/>
          <w:sz w:val="22"/>
        </w:rPr>
      </w:pPr>
      <w:r>
        <w:rPr>
          <w:rFonts w:ascii="Tahoma" w:eastAsia="Arial Unicode MS" w:hAnsi="Tahoma"/>
          <w:sz w:val="22"/>
        </w:rPr>
        <w:t xml:space="preserve">Komisyjne otwarcie ofert odbędzie się dnia </w:t>
      </w:r>
      <w:r w:rsidR="00AE7938">
        <w:rPr>
          <w:rFonts w:ascii="Tahoma" w:eastAsia="Arial Unicode MS" w:hAnsi="Tahoma"/>
          <w:b/>
          <w:sz w:val="22"/>
        </w:rPr>
        <w:t>28.</w:t>
      </w:r>
      <w:r>
        <w:rPr>
          <w:rFonts w:ascii="Tahoma" w:eastAsia="Arial Unicode MS" w:hAnsi="Tahoma"/>
          <w:b/>
          <w:sz w:val="22"/>
        </w:rPr>
        <w:t xml:space="preserve"> 12</w:t>
      </w:r>
      <w:r w:rsidRPr="009A0698">
        <w:rPr>
          <w:rFonts w:ascii="Tahoma" w:eastAsia="Arial Unicode MS" w:hAnsi="Tahoma"/>
          <w:b/>
          <w:sz w:val="22"/>
        </w:rPr>
        <w:t>.</w:t>
      </w:r>
      <w:r>
        <w:rPr>
          <w:rFonts w:ascii="Tahoma" w:eastAsia="Arial Unicode MS" w:hAnsi="Tahoma"/>
          <w:b/>
          <w:sz w:val="22"/>
        </w:rPr>
        <w:t xml:space="preserve"> </w:t>
      </w:r>
      <w:r w:rsidR="001E1E45">
        <w:rPr>
          <w:rFonts w:ascii="Tahoma" w:eastAsia="Arial Unicode MS" w:hAnsi="Tahoma"/>
          <w:b/>
          <w:sz w:val="22"/>
        </w:rPr>
        <w:t>2015</w:t>
      </w:r>
      <w:r>
        <w:rPr>
          <w:rFonts w:ascii="Tahoma" w:eastAsia="Arial Unicode MS" w:hAnsi="Tahoma"/>
          <w:sz w:val="22"/>
        </w:rPr>
        <w:t xml:space="preserve"> r. w siedzibie Zamawiającego w sali ślubów o godzinie </w:t>
      </w:r>
      <w:r w:rsidRPr="009A0698">
        <w:rPr>
          <w:rFonts w:ascii="Tahoma" w:eastAsia="Arial Unicode MS" w:hAnsi="Tahoma"/>
          <w:b/>
          <w:sz w:val="22"/>
        </w:rPr>
        <w:t>11:00.</w:t>
      </w:r>
    </w:p>
    <w:p w:rsidR="002A7158" w:rsidRDefault="002A7158" w:rsidP="002A7158">
      <w:pPr>
        <w:pStyle w:val="Standard"/>
        <w:ind w:left="15"/>
        <w:jc w:val="both"/>
        <w:rPr>
          <w:rFonts w:ascii="Tahoma" w:eastAsia="Arial Unicode MS" w:hAnsi="Tahoma"/>
          <w:sz w:val="22"/>
        </w:rPr>
      </w:pPr>
    </w:p>
    <w:p w:rsidR="002A7158" w:rsidRDefault="002A7158" w:rsidP="002A7158">
      <w:pPr>
        <w:pStyle w:val="Standard"/>
        <w:numPr>
          <w:ilvl w:val="0"/>
          <w:numId w:val="26"/>
        </w:numPr>
        <w:jc w:val="center"/>
        <w:rPr>
          <w:rFonts w:ascii="Tahoma" w:eastAsia="Arial Unicode MS" w:hAnsi="Tahoma"/>
          <w:b/>
          <w:sz w:val="22"/>
        </w:rPr>
      </w:pPr>
      <w:r>
        <w:rPr>
          <w:rFonts w:ascii="Tahoma" w:eastAsia="Arial Unicode MS" w:hAnsi="Tahoma"/>
          <w:b/>
          <w:sz w:val="22"/>
        </w:rPr>
        <w:t>ISTOTNE WARUNKI PRZYSZŁEJ UMOWY</w:t>
      </w:r>
    </w:p>
    <w:p w:rsidR="002A7158" w:rsidRDefault="002A7158" w:rsidP="002A7158">
      <w:pPr>
        <w:pStyle w:val="Standard"/>
        <w:ind w:left="360"/>
        <w:rPr>
          <w:b/>
          <w:sz w:val="22"/>
        </w:rPr>
      </w:pPr>
    </w:p>
    <w:p w:rsidR="002A7158" w:rsidRPr="00AF0FA8" w:rsidRDefault="002A7158" w:rsidP="002A7158">
      <w:pPr>
        <w:pStyle w:val="Standard"/>
        <w:numPr>
          <w:ilvl w:val="0"/>
          <w:numId w:val="21"/>
        </w:numPr>
        <w:ind w:left="426" w:hanging="411"/>
        <w:jc w:val="both"/>
      </w:pPr>
      <w:r>
        <w:rPr>
          <w:rFonts w:ascii="Tahoma" w:eastAsia="Arial Unicode MS" w:hAnsi="Tahoma"/>
          <w:sz w:val="22"/>
        </w:rPr>
        <w:t xml:space="preserve">Istotne warunki przyszłej umowy zostały określone w </w:t>
      </w:r>
      <w:r>
        <w:rPr>
          <w:rFonts w:ascii="Tahoma" w:eastAsia="Arial Unicode MS" w:hAnsi="Tahoma"/>
          <w:b/>
          <w:sz w:val="22"/>
        </w:rPr>
        <w:t>załączniku nr 8 do SIWZ.</w:t>
      </w:r>
    </w:p>
    <w:p w:rsidR="00AF0FA8" w:rsidRPr="00AF0FA8" w:rsidRDefault="00AF0FA8" w:rsidP="00AF0FA8">
      <w:pPr>
        <w:pStyle w:val="Standard"/>
        <w:numPr>
          <w:ilvl w:val="0"/>
          <w:numId w:val="21"/>
        </w:numPr>
        <w:ind w:left="426" w:hanging="411"/>
        <w:jc w:val="both"/>
        <w:rPr>
          <w:rFonts w:ascii="Tahoma" w:hAnsi="Tahoma" w:cs="Tahoma"/>
          <w:sz w:val="22"/>
          <w:szCs w:val="22"/>
        </w:rPr>
      </w:pPr>
      <w:r w:rsidRPr="00AF0FA8">
        <w:rPr>
          <w:rFonts w:ascii="Tahoma" w:hAnsi="Tahoma" w:cs="Tahoma"/>
          <w:sz w:val="22"/>
          <w:szCs w:val="22"/>
        </w:rPr>
        <w:t xml:space="preserve">Zamawiający zawrze umowę z Wykonawcą zgodnie ze wzorem przez niego przedstawionym </w:t>
      </w:r>
      <w:r>
        <w:rPr>
          <w:rFonts w:ascii="Tahoma" w:hAnsi="Tahoma" w:cs="Tahoma"/>
          <w:sz w:val="22"/>
          <w:szCs w:val="22"/>
        </w:rPr>
        <w:br/>
      </w:r>
      <w:r w:rsidRPr="00AF0FA8">
        <w:rPr>
          <w:rFonts w:ascii="Tahoma" w:hAnsi="Tahoma" w:cs="Tahoma"/>
          <w:sz w:val="22"/>
          <w:szCs w:val="22"/>
        </w:rPr>
        <w:t>z uwzględnieniem istotnych warunków przyszłej umowy określonych w załączniku nr 8 do SIWZ oraz po akceptacji ostatecznego wzoru umowy przez Zamawiającego</w:t>
      </w:r>
    </w:p>
    <w:p w:rsidR="002A7158" w:rsidRDefault="002A7158" w:rsidP="002A7158">
      <w:pPr>
        <w:pStyle w:val="Standard"/>
        <w:numPr>
          <w:ilvl w:val="0"/>
          <w:numId w:val="21"/>
        </w:numPr>
        <w:ind w:left="426" w:hanging="411"/>
        <w:jc w:val="both"/>
      </w:pPr>
      <w:r>
        <w:rPr>
          <w:rFonts w:ascii="Tahoma" w:eastAsia="Arial Unicode MS" w:hAnsi="Tahoma"/>
          <w:sz w:val="22"/>
        </w:rPr>
        <w:t>Przed podpisaniem umowy Wykonawca jest zobowiązany dostarczyć Zamawiającemu:</w:t>
      </w:r>
    </w:p>
    <w:p w:rsidR="002A7158" w:rsidRDefault="002A7158" w:rsidP="002A7158">
      <w:pPr>
        <w:pStyle w:val="Standard"/>
        <w:numPr>
          <w:ilvl w:val="0"/>
          <w:numId w:val="29"/>
        </w:numPr>
        <w:ind w:left="851" w:hanging="476"/>
        <w:jc w:val="both"/>
        <w:rPr>
          <w:rFonts w:ascii="Tahoma" w:eastAsia="Arial Unicode MS" w:hAnsi="Tahoma"/>
        </w:rPr>
      </w:pPr>
      <w:r>
        <w:rPr>
          <w:rFonts w:ascii="Tahoma" w:eastAsia="Arial Unicode MS" w:hAnsi="Tahoma"/>
          <w:sz w:val="22"/>
        </w:rPr>
        <w:t>dokument dotyczący nadania podmiotowi numeru NIP</w:t>
      </w:r>
      <w:r>
        <w:rPr>
          <w:rFonts w:ascii="Tahoma" w:eastAsia="Arial Unicode MS" w:hAnsi="Tahoma"/>
        </w:rPr>
        <w:t>,</w:t>
      </w:r>
    </w:p>
    <w:p w:rsidR="002A7158" w:rsidRDefault="002A7158" w:rsidP="002A7158">
      <w:pPr>
        <w:pStyle w:val="Standard"/>
        <w:numPr>
          <w:ilvl w:val="0"/>
          <w:numId w:val="29"/>
        </w:numPr>
        <w:ind w:left="851" w:hanging="476"/>
        <w:jc w:val="both"/>
      </w:pPr>
      <w:r>
        <w:rPr>
          <w:rFonts w:ascii="Tahoma" w:eastAsia="Arial Unicode MS" w:hAnsi="Tahoma"/>
          <w:sz w:val="22"/>
        </w:rPr>
        <w:t>dokument dotyczący nadania podmiotowi numeru REGON.</w:t>
      </w:r>
    </w:p>
    <w:p w:rsidR="002A7158" w:rsidRDefault="002A7158" w:rsidP="002A7158">
      <w:pPr>
        <w:pStyle w:val="Standard"/>
        <w:ind w:left="15"/>
        <w:jc w:val="both"/>
        <w:rPr>
          <w:sz w:val="22"/>
        </w:rPr>
      </w:pPr>
    </w:p>
    <w:p w:rsidR="002A7158" w:rsidRDefault="002A7158" w:rsidP="002A7158">
      <w:pPr>
        <w:pStyle w:val="Standard"/>
        <w:ind w:left="15"/>
        <w:jc w:val="both"/>
        <w:rPr>
          <w:sz w:val="22"/>
        </w:rPr>
      </w:pPr>
    </w:p>
    <w:p w:rsidR="002A7158" w:rsidRDefault="002A7158" w:rsidP="002A7158">
      <w:pPr>
        <w:pStyle w:val="Standard"/>
        <w:numPr>
          <w:ilvl w:val="0"/>
          <w:numId w:val="26"/>
        </w:numPr>
        <w:jc w:val="center"/>
        <w:rPr>
          <w:rFonts w:ascii="Tahoma" w:eastAsia="Arial Unicode MS" w:hAnsi="Tahoma"/>
          <w:b/>
          <w:sz w:val="22"/>
        </w:rPr>
      </w:pPr>
      <w:r>
        <w:rPr>
          <w:rFonts w:ascii="Tahoma" w:eastAsia="Arial Unicode MS" w:hAnsi="Tahoma"/>
          <w:b/>
          <w:sz w:val="22"/>
        </w:rPr>
        <w:t>OBOWIĄZKI ZAMAWIAJĄCEGO</w:t>
      </w:r>
    </w:p>
    <w:p w:rsidR="002A7158" w:rsidRDefault="002A7158" w:rsidP="002A7158">
      <w:pPr>
        <w:pStyle w:val="Standard"/>
        <w:rPr>
          <w:b/>
          <w:sz w:val="22"/>
        </w:rPr>
      </w:pPr>
    </w:p>
    <w:p w:rsidR="002A7158" w:rsidRDefault="002A7158" w:rsidP="002A7158">
      <w:pPr>
        <w:pStyle w:val="Standard"/>
        <w:numPr>
          <w:ilvl w:val="0"/>
          <w:numId w:val="30"/>
        </w:numPr>
        <w:ind w:left="426" w:hanging="426"/>
        <w:jc w:val="both"/>
        <w:rPr>
          <w:rFonts w:ascii="Tahoma" w:eastAsia="Arial Unicode MS" w:hAnsi="Tahoma"/>
          <w:sz w:val="22"/>
        </w:rPr>
      </w:pPr>
      <w:r>
        <w:rPr>
          <w:rFonts w:ascii="Tahoma" w:eastAsia="Arial Unicode MS" w:hAnsi="Tahoma"/>
          <w:sz w:val="22"/>
        </w:rPr>
        <w:t>Zamawiający po otwarciu ofert, w obecności wszystkich obecnych Wykonawców, przekaże informacje o których mowa w art. 86 ust.4 ustawy P. z. P</w:t>
      </w:r>
    </w:p>
    <w:p w:rsidR="002A7158" w:rsidRDefault="002A7158" w:rsidP="002A7158">
      <w:pPr>
        <w:pStyle w:val="Standard"/>
        <w:numPr>
          <w:ilvl w:val="0"/>
          <w:numId w:val="30"/>
        </w:numPr>
        <w:ind w:left="426" w:hanging="426"/>
        <w:jc w:val="both"/>
        <w:rPr>
          <w:rFonts w:ascii="Tahoma" w:eastAsia="Arial Unicode MS" w:hAnsi="Tahoma"/>
          <w:sz w:val="22"/>
        </w:rPr>
      </w:pPr>
      <w:r>
        <w:rPr>
          <w:rFonts w:ascii="Tahoma" w:eastAsia="Arial Unicode MS" w:hAnsi="Tahoma"/>
          <w:sz w:val="22"/>
        </w:rPr>
        <w:t>Niezwłocznie po wyborze najkorzystniejszej oferty Zamawiający zawiadomi Wykonawców którzy złożyli oferty o:</w:t>
      </w:r>
    </w:p>
    <w:p w:rsidR="002A7158" w:rsidRDefault="002A7158" w:rsidP="002A7158">
      <w:pPr>
        <w:pStyle w:val="Standard"/>
        <w:numPr>
          <w:ilvl w:val="0"/>
          <w:numId w:val="31"/>
        </w:numPr>
        <w:ind w:left="1418" w:hanging="284"/>
        <w:jc w:val="both"/>
        <w:rPr>
          <w:rFonts w:ascii="Tahoma" w:eastAsia="Arial Unicode MS" w:hAnsi="Tahoma"/>
          <w:sz w:val="22"/>
        </w:rPr>
      </w:pPr>
      <w:r>
        <w:rPr>
          <w:rFonts w:ascii="Tahoma" w:eastAsia="Arial Unicode MS" w:hAnsi="Tahoma"/>
          <w:sz w:val="22"/>
        </w:rPr>
        <w:t>wyborze najkorzystniejszej oferty, podając nazwę (firmę), adres Wykonawcy którego ofertę wybrano wraz z uzasadnieniem jej wyboru,</w:t>
      </w:r>
    </w:p>
    <w:p w:rsidR="002A7158" w:rsidRDefault="002A7158" w:rsidP="002A7158">
      <w:pPr>
        <w:pStyle w:val="Standard"/>
        <w:numPr>
          <w:ilvl w:val="0"/>
          <w:numId w:val="31"/>
        </w:numPr>
        <w:ind w:left="1418" w:hanging="284"/>
        <w:jc w:val="both"/>
        <w:rPr>
          <w:rFonts w:ascii="Tahoma" w:eastAsia="Arial Unicode MS" w:hAnsi="Tahoma"/>
          <w:sz w:val="22"/>
        </w:rPr>
      </w:pPr>
      <w:r>
        <w:rPr>
          <w:rFonts w:ascii="Tahoma" w:eastAsia="Arial Unicode MS" w:hAnsi="Tahoma"/>
          <w:sz w:val="22"/>
        </w:rPr>
        <w:t>adresy wykonawców którzy złożyli oferty, wraz ze streszczeniem oceny</w:t>
      </w:r>
      <w:r>
        <w:rPr>
          <w:rFonts w:ascii="Tahoma" w:eastAsia="Arial Unicode MS" w:hAnsi="Tahoma"/>
          <w:sz w:val="22"/>
        </w:rPr>
        <w:br/>
        <w:t>i porównania złożonych ofert zawierających punktację przyznaną ofertom</w:t>
      </w:r>
      <w:r>
        <w:rPr>
          <w:rFonts w:ascii="Tahoma" w:eastAsia="Arial Unicode MS" w:hAnsi="Tahoma"/>
          <w:sz w:val="22"/>
        </w:rPr>
        <w:br/>
        <w:t>w każdym kryterium oceny ofert i łączną punktację,</w:t>
      </w:r>
    </w:p>
    <w:p w:rsidR="002A7158" w:rsidRDefault="002A7158" w:rsidP="002A7158">
      <w:pPr>
        <w:pStyle w:val="Standard"/>
        <w:numPr>
          <w:ilvl w:val="0"/>
          <w:numId w:val="31"/>
        </w:numPr>
        <w:ind w:left="1418" w:hanging="284"/>
        <w:jc w:val="both"/>
        <w:rPr>
          <w:rFonts w:ascii="Tahoma" w:eastAsia="Arial Unicode MS" w:hAnsi="Tahoma"/>
          <w:sz w:val="22"/>
        </w:rPr>
      </w:pPr>
      <w:r>
        <w:rPr>
          <w:rFonts w:ascii="Tahoma" w:eastAsia="Arial Unicode MS" w:hAnsi="Tahoma"/>
          <w:sz w:val="22"/>
        </w:rPr>
        <w:t>Wykonawcach, których oferty zostały odrzucone podając uzasadnienie faktyczne</w:t>
      </w:r>
      <w:r>
        <w:rPr>
          <w:rFonts w:ascii="Tahoma" w:eastAsia="Arial Unicode MS" w:hAnsi="Tahoma"/>
          <w:sz w:val="22"/>
        </w:rPr>
        <w:br/>
        <w:t>i prawne,</w:t>
      </w:r>
    </w:p>
    <w:p w:rsidR="002A7158" w:rsidRDefault="002A7158" w:rsidP="002A7158">
      <w:pPr>
        <w:pStyle w:val="Standard"/>
        <w:numPr>
          <w:ilvl w:val="0"/>
          <w:numId w:val="31"/>
        </w:numPr>
        <w:ind w:left="1418" w:hanging="284"/>
        <w:jc w:val="both"/>
        <w:rPr>
          <w:rFonts w:ascii="Tahoma" w:eastAsia="Arial Unicode MS" w:hAnsi="Tahoma"/>
          <w:sz w:val="22"/>
        </w:rPr>
      </w:pPr>
      <w:r>
        <w:rPr>
          <w:rFonts w:ascii="Tahoma" w:eastAsia="Arial Unicode MS" w:hAnsi="Tahoma"/>
          <w:sz w:val="22"/>
        </w:rPr>
        <w:t>Wykonawcach którzy zostali wykluczeni z postępowania o udzielenie zamówienia publicznego, podając uzasadnieni faktyczne i prawne,</w:t>
      </w:r>
    </w:p>
    <w:p w:rsidR="002A7158" w:rsidRDefault="002A7158" w:rsidP="002A7158">
      <w:pPr>
        <w:pStyle w:val="Standard"/>
        <w:numPr>
          <w:ilvl w:val="0"/>
          <w:numId w:val="31"/>
        </w:numPr>
        <w:ind w:left="1418" w:hanging="284"/>
        <w:jc w:val="both"/>
        <w:rPr>
          <w:rFonts w:ascii="Tahoma" w:eastAsia="Arial Unicode MS" w:hAnsi="Tahoma"/>
          <w:sz w:val="22"/>
        </w:rPr>
      </w:pPr>
      <w:r>
        <w:rPr>
          <w:rFonts w:ascii="Tahoma" w:eastAsia="Arial Unicode MS" w:hAnsi="Tahoma"/>
          <w:sz w:val="22"/>
        </w:rPr>
        <w:t>terminie określonym zgodnie z art. 94 ust. 1 lub 2, po upływie którego umowa</w:t>
      </w:r>
      <w:r>
        <w:rPr>
          <w:rFonts w:ascii="Tahoma" w:eastAsia="Arial Unicode MS" w:hAnsi="Tahoma"/>
          <w:sz w:val="22"/>
        </w:rPr>
        <w:br/>
        <w:t>w sprawie udzielenia zamówienia publicznego może być zawarta.</w:t>
      </w:r>
    </w:p>
    <w:p w:rsidR="002A7158" w:rsidRDefault="002A7158" w:rsidP="002A7158">
      <w:pPr>
        <w:pStyle w:val="Standard"/>
        <w:ind w:left="1418"/>
        <w:jc w:val="both"/>
        <w:rPr>
          <w:sz w:val="22"/>
        </w:rPr>
      </w:pPr>
    </w:p>
    <w:p w:rsidR="002A7158" w:rsidRDefault="002A7158" w:rsidP="002A7158">
      <w:pPr>
        <w:pStyle w:val="Standard"/>
        <w:numPr>
          <w:ilvl w:val="0"/>
          <w:numId w:val="30"/>
        </w:numPr>
        <w:ind w:left="426" w:hanging="426"/>
        <w:jc w:val="both"/>
        <w:rPr>
          <w:rFonts w:ascii="Tahoma" w:eastAsia="Arial Unicode MS" w:hAnsi="Tahoma"/>
          <w:sz w:val="22"/>
        </w:rPr>
      </w:pPr>
      <w:r>
        <w:rPr>
          <w:rFonts w:ascii="Tahoma" w:eastAsia="Arial Unicode MS" w:hAnsi="Tahoma"/>
          <w:sz w:val="22"/>
        </w:rPr>
        <w:t>Wszyscy Wykonawcy będą informowani o  złożonych zapytaniach, zmianach terminu postępowania lub o jego unieważnieniu.</w:t>
      </w:r>
    </w:p>
    <w:p w:rsidR="002A7158" w:rsidRDefault="002A7158" w:rsidP="002A7158">
      <w:pPr>
        <w:pStyle w:val="Standard"/>
        <w:numPr>
          <w:ilvl w:val="0"/>
          <w:numId w:val="30"/>
        </w:numPr>
        <w:ind w:left="426" w:hanging="426"/>
        <w:jc w:val="both"/>
        <w:rPr>
          <w:rFonts w:ascii="Tahoma" w:eastAsia="Arial Unicode MS" w:hAnsi="Tahoma"/>
          <w:sz w:val="22"/>
        </w:rPr>
      </w:pPr>
      <w:r>
        <w:rPr>
          <w:rFonts w:ascii="Tahoma" w:eastAsia="Arial Unicode MS" w:hAnsi="Tahoma"/>
          <w:sz w:val="22"/>
        </w:rPr>
        <w:t>Umowa z Wykonawcą, którego ofertę uznano za najkorzystniejszą zostanie zawarta niezwłocznie po zakończeniu postępowania o udzielenie zamówienia publicznego zatwierdzenia wyników przez Burmistrza Gminy Szadek i po upływie terminów określonych</w:t>
      </w:r>
      <w:r>
        <w:rPr>
          <w:rFonts w:ascii="Tahoma" w:eastAsia="Arial Unicode MS" w:hAnsi="Tahoma"/>
          <w:sz w:val="22"/>
        </w:rPr>
        <w:br/>
        <w:t>w art. 94 ust.1 lub 2 ustawy PZP.</w:t>
      </w:r>
    </w:p>
    <w:p w:rsidR="002A7158" w:rsidRDefault="002A7158" w:rsidP="002A7158">
      <w:pPr>
        <w:pStyle w:val="Standard"/>
        <w:ind w:left="426"/>
        <w:jc w:val="both"/>
        <w:rPr>
          <w:sz w:val="22"/>
        </w:rPr>
      </w:pPr>
    </w:p>
    <w:p w:rsidR="002A7158" w:rsidRDefault="002A7158" w:rsidP="002A7158">
      <w:pPr>
        <w:pStyle w:val="Tekstpodstawowywcity"/>
        <w:rPr>
          <w:sz w:val="22"/>
        </w:rPr>
      </w:pPr>
    </w:p>
    <w:p w:rsidR="003F271D" w:rsidRDefault="003F271D" w:rsidP="002A7158">
      <w:pPr>
        <w:pStyle w:val="Tekstpodstawowywcity"/>
        <w:rPr>
          <w:sz w:val="22"/>
        </w:rPr>
      </w:pPr>
    </w:p>
    <w:p w:rsidR="003F271D" w:rsidRDefault="003F271D" w:rsidP="002A7158">
      <w:pPr>
        <w:pStyle w:val="Tekstpodstawowywcity"/>
        <w:rPr>
          <w:sz w:val="22"/>
        </w:rPr>
      </w:pPr>
      <w:bookmarkStart w:id="0" w:name="_GoBack"/>
      <w:bookmarkEnd w:id="0"/>
    </w:p>
    <w:p w:rsidR="002A7158" w:rsidRDefault="002A7158" w:rsidP="002A7158">
      <w:pPr>
        <w:pStyle w:val="Tekstpodstawowywcity"/>
        <w:numPr>
          <w:ilvl w:val="0"/>
          <w:numId w:val="26"/>
        </w:numPr>
        <w:spacing w:line="240" w:lineRule="auto"/>
        <w:jc w:val="center"/>
        <w:rPr>
          <w:rFonts w:ascii="Tahoma" w:eastAsia="Arial Unicode MS" w:hAnsi="Tahoma"/>
          <w:b/>
          <w:sz w:val="22"/>
        </w:rPr>
      </w:pPr>
      <w:r>
        <w:rPr>
          <w:rFonts w:ascii="Tahoma" w:eastAsia="Arial Unicode MS" w:hAnsi="Tahoma"/>
          <w:b/>
          <w:sz w:val="22"/>
        </w:rPr>
        <w:lastRenderedPageBreak/>
        <w:t>ŚRODKI ODWOŁAWCZE PRZYSŁUGUJĄCE WYKONAWCOM W TOKU POSTĘPOWANIA</w:t>
      </w:r>
    </w:p>
    <w:p w:rsidR="002A7158" w:rsidRDefault="002A7158" w:rsidP="002A7158">
      <w:pPr>
        <w:pStyle w:val="Tekstpodstawowy"/>
        <w:rPr>
          <w:rFonts w:ascii="Tahoma" w:hAnsi="Tahoma"/>
          <w:sz w:val="22"/>
        </w:rPr>
      </w:pPr>
    </w:p>
    <w:p w:rsidR="002A7158" w:rsidRDefault="002A7158" w:rsidP="002A7158">
      <w:pPr>
        <w:pStyle w:val="Tekstpodstawowy"/>
        <w:rPr>
          <w:rFonts w:ascii="Tahoma" w:hAnsi="Tahoma"/>
        </w:rPr>
      </w:pPr>
      <w:r>
        <w:rPr>
          <w:rFonts w:ascii="Tahoma" w:hAnsi="Tahoma"/>
          <w:sz w:val="22"/>
        </w:rPr>
        <w:t>Wykonawcom przysługują środki ochrony prawnej przewidziane w Dziale VI ustawy Prawo Zamówień Publicznych.</w:t>
      </w:r>
    </w:p>
    <w:p w:rsidR="002A7158" w:rsidRDefault="002A7158" w:rsidP="002A7158">
      <w:pPr>
        <w:pStyle w:val="Tekstpodstawowy"/>
        <w:rPr>
          <w:rFonts w:ascii="Tahoma" w:hAnsi="Tahoma"/>
          <w:sz w:val="22"/>
        </w:rPr>
      </w:pPr>
    </w:p>
    <w:p w:rsidR="002A7158" w:rsidRDefault="002A7158" w:rsidP="002A7158">
      <w:pPr>
        <w:pStyle w:val="Akapitzlist"/>
        <w:widowControl/>
        <w:numPr>
          <w:ilvl w:val="0"/>
          <w:numId w:val="32"/>
        </w:numPr>
        <w:ind w:left="426" w:hanging="426"/>
        <w:jc w:val="both"/>
      </w:pPr>
      <w:r>
        <w:rPr>
          <w:rFonts w:ascii="Tahoma" w:eastAsia="Arial Unicode MS" w:hAnsi="Tahoma"/>
          <w:sz w:val="22"/>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rsidR="002A7158" w:rsidRDefault="002A7158" w:rsidP="002A7158">
      <w:pPr>
        <w:pStyle w:val="Akapitzlist"/>
        <w:widowControl/>
        <w:ind w:left="426"/>
        <w:jc w:val="both"/>
      </w:pPr>
    </w:p>
    <w:p w:rsidR="002A7158" w:rsidRDefault="002A7158" w:rsidP="002A7158">
      <w:pPr>
        <w:pStyle w:val="Akapitzlist"/>
        <w:widowControl/>
        <w:numPr>
          <w:ilvl w:val="0"/>
          <w:numId w:val="32"/>
        </w:numPr>
        <w:ind w:left="426" w:hanging="426"/>
        <w:jc w:val="both"/>
      </w:pPr>
      <w:r>
        <w:rPr>
          <w:rFonts w:ascii="Tahoma" w:eastAsia="Arial Unicode MS" w:hAnsi="Tahoma"/>
          <w:sz w:val="22"/>
        </w:rPr>
        <w:t>Środki ochrony prawnej wobec ogłoszenia o zamówieniu oraz Specyfikacji Istotnych Warunków Zamówienia przysługują również organizacjom wpisanym na listę, o której mowa w art. 154 pkt. 5 ustawy Prawo zamówień publicznych.</w:t>
      </w:r>
    </w:p>
    <w:p w:rsidR="002A7158" w:rsidRDefault="002A7158" w:rsidP="002A7158">
      <w:pPr>
        <w:jc w:val="both"/>
      </w:pPr>
    </w:p>
    <w:p w:rsidR="002A7158" w:rsidRDefault="002A7158" w:rsidP="002A7158">
      <w:pPr>
        <w:pStyle w:val="Akapitzlist"/>
        <w:widowControl/>
        <w:numPr>
          <w:ilvl w:val="0"/>
          <w:numId w:val="32"/>
        </w:numPr>
        <w:ind w:left="426" w:hanging="426"/>
        <w:jc w:val="both"/>
      </w:pPr>
      <w:r>
        <w:rPr>
          <w:rFonts w:ascii="Tahoma" w:eastAsia="Arial Unicode MS" w:hAnsi="Tahoma"/>
          <w:sz w:val="22"/>
        </w:rPr>
        <w:t>Odwołanie przysługuje wyłącznie od niezgodnej z przepisami ustawy czynności Zamawiającego podjętej w postępowaniu o udzielenie zamówienia lub zaniechania czynności, do której Zamawiający jest zobowiązany na podstawie ustawy.</w:t>
      </w:r>
    </w:p>
    <w:p w:rsidR="002A7158" w:rsidRDefault="002A7158" w:rsidP="002A7158">
      <w:pPr>
        <w:jc w:val="both"/>
      </w:pPr>
    </w:p>
    <w:p w:rsidR="002A7158" w:rsidRDefault="002A7158" w:rsidP="002A7158">
      <w:pPr>
        <w:pStyle w:val="Akapitzlist"/>
        <w:widowControl/>
        <w:numPr>
          <w:ilvl w:val="0"/>
          <w:numId w:val="32"/>
        </w:numPr>
        <w:ind w:left="426" w:hanging="426"/>
        <w:jc w:val="both"/>
      </w:pPr>
      <w:r>
        <w:rPr>
          <w:rFonts w:ascii="Tahoma" w:eastAsia="Arial Unicode MS" w:hAnsi="Tahoma"/>
          <w:sz w:val="22"/>
        </w:rPr>
        <w:t>Jeżeli wartość zamówienia jest mniejsza niż kwoty określone w art. 11 ust. 8, odwołanie przysługuje wyłącznie od czynności:</w:t>
      </w:r>
    </w:p>
    <w:p w:rsidR="002A7158" w:rsidRDefault="002A7158" w:rsidP="002A7158">
      <w:pPr>
        <w:pStyle w:val="Akapitzlist"/>
        <w:widowControl/>
        <w:numPr>
          <w:ilvl w:val="0"/>
          <w:numId w:val="33"/>
        </w:numPr>
        <w:ind w:left="851" w:hanging="425"/>
        <w:jc w:val="both"/>
      </w:pPr>
      <w:r>
        <w:rPr>
          <w:rFonts w:ascii="Tahoma" w:eastAsia="Arial Unicode MS" w:hAnsi="Tahoma"/>
          <w:sz w:val="22"/>
        </w:rPr>
        <w:t>wyboru trybu negocjacji bez ogłoszenia, zamówienia z wolnej ręki, lub zapytania o cenę,</w:t>
      </w:r>
    </w:p>
    <w:p w:rsidR="002A7158" w:rsidRDefault="002A7158" w:rsidP="002A7158">
      <w:pPr>
        <w:pStyle w:val="Akapitzlist"/>
        <w:widowControl/>
        <w:numPr>
          <w:ilvl w:val="0"/>
          <w:numId w:val="33"/>
        </w:numPr>
        <w:ind w:left="851" w:hanging="425"/>
        <w:jc w:val="both"/>
      </w:pPr>
      <w:r>
        <w:rPr>
          <w:rFonts w:ascii="Tahoma" w:eastAsia="Arial Unicode MS" w:hAnsi="Tahoma"/>
          <w:sz w:val="22"/>
        </w:rPr>
        <w:t>opisu sposobu dokonywania oceny spełniania warunków udziału w postępowaniu,</w:t>
      </w:r>
    </w:p>
    <w:p w:rsidR="002A7158" w:rsidRDefault="002A7158" w:rsidP="002A7158">
      <w:pPr>
        <w:pStyle w:val="Akapitzlist"/>
        <w:widowControl/>
        <w:numPr>
          <w:ilvl w:val="0"/>
          <w:numId w:val="33"/>
        </w:numPr>
        <w:ind w:left="851" w:hanging="425"/>
        <w:jc w:val="both"/>
      </w:pPr>
      <w:r>
        <w:rPr>
          <w:rFonts w:ascii="Tahoma" w:eastAsia="Arial Unicode MS" w:hAnsi="Tahoma"/>
          <w:sz w:val="22"/>
        </w:rPr>
        <w:t>wykluczenia odwołującego z postępowania o udzielenie zamówienia,</w:t>
      </w:r>
    </w:p>
    <w:p w:rsidR="002A7158" w:rsidRDefault="002A7158" w:rsidP="002A7158">
      <w:pPr>
        <w:pStyle w:val="Akapitzlist"/>
        <w:widowControl/>
        <w:numPr>
          <w:ilvl w:val="0"/>
          <w:numId w:val="33"/>
        </w:numPr>
        <w:ind w:left="851" w:hanging="425"/>
        <w:jc w:val="both"/>
      </w:pPr>
      <w:r>
        <w:rPr>
          <w:rFonts w:ascii="Tahoma" w:eastAsia="Arial Unicode MS" w:hAnsi="Tahoma"/>
          <w:sz w:val="22"/>
        </w:rPr>
        <w:t>odrzucenia oferty zamawiającego.</w:t>
      </w:r>
    </w:p>
    <w:p w:rsidR="002A7158" w:rsidRDefault="002A7158" w:rsidP="002A7158">
      <w:pPr>
        <w:pStyle w:val="Akapitzlist"/>
        <w:widowControl/>
        <w:ind w:left="851"/>
        <w:jc w:val="both"/>
      </w:pPr>
    </w:p>
    <w:p w:rsidR="002A7158" w:rsidRDefault="002A7158" w:rsidP="002A7158">
      <w:pPr>
        <w:pStyle w:val="Akapitzlist"/>
        <w:widowControl/>
        <w:numPr>
          <w:ilvl w:val="0"/>
          <w:numId w:val="32"/>
        </w:numPr>
        <w:ind w:left="426" w:hanging="426"/>
        <w:jc w:val="both"/>
      </w:pPr>
      <w:r>
        <w:rPr>
          <w:rFonts w:ascii="Tahoma" w:eastAsia="Arial Unicode MS" w:hAnsi="Tahoma"/>
          <w:sz w:val="22"/>
        </w:rPr>
        <w:t>Odwołanie powinno wskazywać czynność lub zaniechanie czynności Zamawiającego, której zarzuca się niezgodność z przepisami ustawy, zawierać zwięzłe przedstawienie zarzutów, określać żądania oraz wskazywać okoliczności faktyczne i prawne uzasadniające wniesienie odwołania.</w:t>
      </w:r>
    </w:p>
    <w:p w:rsidR="002A7158" w:rsidRDefault="002A7158" w:rsidP="002A7158">
      <w:pPr>
        <w:pStyle w:val="Akapitzlist"/>
        <w:widowControl/>
        <w:ind w:left="426"/>
        <w:jc w:val="both"/>
      </w:pPr>
    </w:p>
    <w:p w:rsidR="002A7158" w:rsidRDefault="002A7158" w:rsidP="002A7158">
      <w:pPr>
        <w:pStyle w:val="Akapitzlist"/>
        <w:widowControl/>
        <w:numPr>
          <w:ilvl w:val="0"/>
          <w:numId w:val="32"/>
        </w:numPr>
        <w:ind w:left="426" w:hanging="426"/>
        <w:jc w:val="both"/>
      </w:pPr>
      <w:r>
        <w:rPr>
          <w:rFonts w:ascii="Tahoma" w:eastAsia="Arial Unicode MS" w:hAnsi="Tahoma"/>
          <w:sz w:val="22"/>
        </w:rPr>
        <w:t>Odwołanie wnosi się do Prezesa Izby w formie pisemnej albo elektronicznej opatrzonej bezpiecznym podpisem elektronicznym weryfikowanym za pomocą ważnego kwalifikowanego certyfikatu.</w:t>
      </w:r>
    </w:p>
    <w:p w:rsidR="002A7158" w:rsidRDefault="002A7158" w:rsidP="002A7158">
      <w:pPr>
        <w:pStyle w:val="Akapitzlist"/>
        <w:jc w:val="both"/>
      </w:pPr>
    </w:p>
    <w:p w:rsidR="002A7158" w:rsidRDefault="002A7158" w:rsidP="002A7158">
      <w:pPr>
        <w:pStyle w:val="Akapitzlist"/>
        <w:widowControl/>
        <w:numPr>
          <w:ilvl w:val="0"/>
          <w:numId w:val="32"/>
        </w:numPr>
        <w:ind w:left="426" w:hanging="426"/>
        <w:jc w:val="both"/>
      </w:pPr>
      <w:r>
        <w:rPr>
          <w:rFonts w:ascii="Tahoma" w:eastAsia="Arial Unicode MS" w:hAnsi="Tahoma"/>
          <w:sz w:val="22"/>
        </w:rPr>
        <w:t>Odwołujący przesyła kopię odwołania Zamawiającemu przed upływem terminu do wniesienia odwołania w taki sposób, aby mógł on zapoznać się z jego treścią przed upływem tego terminu.</w:t>
      </w:r>
    </w:p>
    <w:p w:rsidR="002A7158" w:rsidRDefault="002A7158" w:rsidP="002A7158">
      <w:pPr>
        <w:pStyle w:val="Akapitzlist"/>
        <w:jc w:val="both"/>
        <w:rPr>
          <w:sz w:val="22"/>
        </w:rPr>
      </w:pPr>
    </w:p>
    <w:p w:rsidR="002A7158" w:rsidRDefault="002A7158" w:rsidP="002A7158">
      <w:pPr>
        <w:pStyle w:val="Akapitzlist"/>
        <w:widowControl/>
        <w:numPr>
          <w:ilvl w:val="0"/>
          <w:numId w:val="32"/>
        </w:numPr>
        <w:ind w:left="426" w:hanging="426"/>
        <w:jc w:val="both"/>
      </w:pPr>
      <w:r>
        <w:rPr>
          <w:rFonts w:ascii="Tahoma" w:eastAsia="Arial Unicode MS" w:hAnsi="Tahoma"/>
          <w:sz w:val="22"/>
        </w:rPr>
        <w:t xml:space="preserve">Odwołanie wnosi się w terminie </w:t>
      </w:r>
      <w:r>
        <w:rPr>
          <w:rFonts w:ascii="Tahoma" w:eastAsia="Arial Unicode MS" w:hAnsi="Tahoma"/>
          <w:b/>
          <w:sz w:val="22"/>
        </w:rPr>
        <w:t>5 dni od dnia przesłania informacji o czynności Zamawiającego stanowiącej podstawę jego wniesienia</w:t>
      </w:r>
      <w:r>
        <w:rPr>
          <w:rFonts w:ascii="Tahoma" w:eastAsia="Arial Unicode MS" w:hAnsi="Tahoma"/>
          <w:sz w:val="22"/>
        </w:rPr>
        <w:t xml:space="preserve"> - jeżeli zostały przesłane</w:t>
      </w:r>
      <w:r>
        <w:rPr>
          <w:rFonts w:ascii="Tahoma" w:eastAsia="Arial Unicode MS" w:hAnsi="Tahoma"/>
          <w:sz w:val="22"/>
        </w:rPr>
        <w:br/>
        <w:t xml:space="preserve">w sposób określony w art. 27 ust. 2 ustawy Prawo  zamówień publicznych </w:t>
      </w:r>
      <w:r>
        <w:rPr>
          <w:rFonts w:ascii="Tahoma" w:eastAsia="Arial Unicode MS" w:hAnsi="Tahoma"/>
          <w:b/>
          <w:sz w:val="22"/>
        </w:rPr>
        <w:t>albo w terminie 10  dni</w:t>
      </w:r>
      <w:r>
        <w:rPr>
          <w:rFonts w:ascii="Tahoma" w:eastAsia="Arial Unicode MS" w:hAnsi="Tahoma"/>
          <w:sz w:val="22"/>
        </w:rPr>
        <w:t xml:space="preserve"> - jeżeli zostały przesłane w inny sposób – w przypadku gdy wartość zamówienia jest mniejsza niż kwoty określone w przepisach wydanych na podstawie art. 11 ust. 8 ustawy Prawo zamówień publicznych.</w:t>
      </w:r>
    </w:p>
    <w:p w:rsidR="002A7158" w:rsidRDefault="002A7158" w:rsidP="002A7158">
      <w:pPr>
        <w:pStyle w:val="Akapitzlist"/>
        <w:jc w:val="both"/>
        <w:rPr>
          <w:sz w:val="22"/>
        </w:rPr>
      </w:pPr>
    </w:p>
    <w:p w:rsidR="002A7158" w:rsidRDefault="002A7158" w:rsidP="002A7158">
      <w:pPr>
        <w:pStyle w:val="Akapitzlist"/>
        <w:widowControl/>
        <w:numPr>
          <w:ilvl w:val="0"/>
          <w:numId w:val="32"/>
        </w:numPr>
        <w:ind w:left="426" w:hanging="426"/>
        <w:jc w:val="both"/>
      </w:pPr>
      <w:r>
        <w:rPr>
          <w:rFonts w:ascii="Tahoma" w:eastAsia="Arial Unicode MS" w:hAnsi="Tahoma"/>
          <w:sz w:val="22"/>
        </w:rPr>
        <w:t>Odwołanie wobec  treści ogłoszenia o zamówieniu, a jeżeli postępowanie jest prowadzone</w:t>
      </w:r>
      <w:r>
        <w:rPr>
          <w:rFonts w:ascii="Tahoma" w:eastAsia="Arial Unicode MS" w:hAnsi="Tahoma"/>
          <w:sz w:val="22"/>
        </w:rPr>
        <w:br/>
        <w:t>w trybie przetargu nieograniczonego, także wobec postanowień specyfikacji istotnych warunków zamówienia, wnosi się w terminie: 5 dni od dnia zamieszczenia  ogłoszenia</w:t>
      </w:r>
      <w:r>
        <w:rPr>
          <w:rFonts w:ascii="Tahoma" w:eastAsia="Arial Unicode MS" w:hAnsi="Tahoma"/>
          <w:sz w:val="22"/>
        </w:rPr>
        <w:br/>
        <w:t>w Biuletynie Zamówień Publicznych lub   specyfikacji  istotnych  warunków  zamówienia  na  stronie  internetowej - jeżeli wartość  zamówienia jest mniejsza niż  kwoty określone</w:t>
      </w:r>
      <w:r>
        <w:rPr>
          <w:rFonts w:ascii="Tahoma" w:eastAsia="Arial Unicode MS" w:hAnsi="Tahoma"/>
          <w:sz w:val="22"/>
        </w:rPr>
        <w:br/>
        <w:t>w przepisach wydanych na podstawie art. 11 ust. 8  ustawy Prawo zamówień publicznych.</w:t>
      </w:r>
    </w:p>
    <w:p w:rsidR="002A7158" w:rsidRDefault="002A7158" w:rsidP="002A7158">
      <w:pPr>
        <w:pStyle w:val="Akapitzlist"/>
        <w:jc w:val="both"/>
        <w:rPr>
          <w:sz w:val="22"/>
        </w:rPr>
      </w:pPr>
    </w:p>
    <w:p w:rsidR="002A7158" w:rsidRDefault="002A7158" w:rsidP="002A7158">
      <w:pPr>
        <w:pStyle w:val="Akapitzlist"/>
        <w:widowControl/>
        <w:numPr>
          <w:ilvl w:val="0"/>
          <w:numId w:val="32"/>
        </w:numPr>
        <w:ind w:left="426" w:hanging="426"/>
        <w:jc w:val="both"/>
      </w:pPr>
      <w:r>
        <w:rPr>
          <w:rFonts w:ascii="Tahoma" w:eastAsia="Arial Unicode MS" w:hAnsi="Tahoma"/>
          <w:sz w:val="22"/>
        </w:rPr>
        <w:t>Odwołanie wobec czynności innych niż określone w punktach 7 i 8 wnosi się, w przypadku zamówień, których wartość jest mniejsza niż kwoty określone w przepisach wydanych na podstawie art. 11 ust. 8 ustawy Prawo zamówień publicznych - w terminie 5 dni od dnia,</w:t>
      </w:r>
      <w:r>
        <w:rPr>
          <w:rFonts w:ascii="Tahoma" w:eastAsia="Arial Unicode MS" w:hAnsi="Tahoma"/>
          <w:sz w:val="22"/>
        </w:rPr>
        <w:br/>
      </w:r>
      <w:r>
        <w:rPr>
          <w:rFonts w:ascii="Tahoma" w:eastAsia="Arial Unicode MS" w:hAnsi="Tahoma"/>
          <w:sz w:val="22"/>
        </w:rPr>
        <w:lastRenderedPageBreak/>
        <w:t>w którym powzięto lub przy zachowaniu należytej staranności można było powziąć wiadomość o okolicznościach stanowiących podstawę jego wniesienia.</w:t>
      </w:r>
    </w:p>
    <w:p w:rsidR="002A7158" w:rsidRDefault="002A7158" w:rsidP="002A7158">
      <w:pPr>
        <w:pStyle w:val="Akapitzlist"/>
        <w:jc w:val="both"/>
        <w:rPr>
          <w:sz w:val="22"/>
        </w:rPr>
      </w:pPr>
    </w:p>
    <w:p w:rsidR="002A7158" w:rsidRDefault="002A7158" w:rsidP="002A7158">
      <w:pPr>
        <w:pStyle w:val="Akapitzlist"/>
        <w:widowControl/>
        <w:numPr>
          <w:ilvl w:val="0"/>
          <w:numId w:val="32"/>
        </w:numPr>
        <w:ind w:left="426" w:hanging="426"/>
        <w:jc w:val="both"/>
      </w:pPr>
      <w:r>
        <w:rPr>
          <w:rFonts w:ascii="Tahoma" w:eastAsia="Arial Unicode MS" w:hAnsi="Tahoma"/>
          <w:sz w:val="22"/>
        </w:rPr>
        <w:t>Jeżeli zamawiający nie opublikował ogłoszenia o zamiarze zawarcia umowy lub mimo takiego obowiązku nie przesłał wykonawcy zawiadomienia o wyborze oferty  najkorzystniejszej, odwołanie wnosi się nie później niż w terminie:</w:t>
      </w:r>
    </w:p>
    <w:p w:rsidR="002A7158" w:rsidRDefault="002A7158" w:rsidP="002A7158">
      <w:pPr>
        <w:pStyle w:val="Akapitzlist"/>
        <w:numPr>
          <w:ilvl w:val="0"/>
          <w:numId w:val="34"/>
        </w:numPr>
        <w:tabs>
          <w:tab w:val="left" w:pos="1260"/>
        </w:tabs>
        <w:ind w:left="1418" w:hanging="284"/>
        <w:jc w:val="both"/>
        <w:rPr>
          <w:rFonts w:ascii="Tahoma" w:eastAsia="Arial Unicode MS" w:hAnsi="Tahoma"/>
          <w:sz w:val="22"/>
        </w:rPr>
      </w:pPr>
      <w:r>
        <w:rPr>
          <w:rFonts w:ascii="Tahoma" w:eastAsia="Arial Unicode MS" w:hAnsi="Tahoma"/>
          <w:sz w:val="22"/>
        </w:rPr>
        <w:t>30 dni od dnia publikacji w Dzienniku Urzędowym Unii  Europejskiej ogłoszenia</w:t>
      </w:r>
      <w:r>
        <w:rPr>
          <w:rFonts w:ascii="Tahoma" w:eastAsia="Arial Unicode MS" w:hAnsi="Tahoma"/>
          <w:sz w:val="22"/>
        </w:rPr>
        <w:br/>
        <w:t>o udzieleniu zamówienia,</w:t>
      </w:r>
    </w:p>
    <w:p w:rsidR="002A7158" w:rsidRDefault="002A7158" w:rsidP="002A7158">
      <w:pPr>
        <w:pStyle w:val="Akapitzlist"/>
        <w:numPr>
          <w:ilvl w:val="0"/>
          <w:numId w:val="34"/>
        </w:numPr>
        <w:tabs>
          <w:tab w:val="left" w:pos="1260"/>
        </w:tabs>
        <w:ind w:left="1418" w:hanging="284"/>
        <w:jc w:val="both"/>
        <w:rPr>
          <w:rFonts w:ascii="Tahoma" w:eastAsia="Arial Unicode MS" w:hAnsi="Tahoma"/>
          <w:sz w:val="22"/>
        </w:rPr>
      </w:pPr>
      <w:r>
        <w:rPr>
          <w:rFonts w:ascii="Tahoma" w:eastAsia="Arial Unicode MS" w:hAnsi="Tahoma"/>
          <w:sz w:val="22"/>
        </w:rPr>
        <w:t>6 miesięcy od dnia zawarcia umowy, jeżeli zamawiający: nie opublikował</w:t>
      </w:r>
      <w:r>
        <w:rPr>
          <w:rFonts w:ascii="Tahoma" w:eastAsia="Arial Unicode MS" w:hAnsi="Tahoma"/>
          <w:sz w:val="22"/>
        </w:rPr>
        <w:br/>
        <w:t>w Dzienniku Urzędowym Unii Europejskiej ogłoszenia o udzieleniu zamówienia;</w:t>
      </w:r>
    </w:p>
    <w:p w:rsidR="002A7158" w:rsidRDefault="002A7158" w:rsidP="002A7158">
      <w:pPr>
        <w:tabs>
          <w:tab w:val="left" w:pos="900"/>
        </w:tabs>
        <w:ind w:left="900" w:hanging="360"/>
        <w:jc w:val="both"/>
        <w:rPr>
          <w:sz w:val="22"/>
        </w:rPr>
      </w:pPr>
    </w:p>
    <w:p w:rsidR="002A7158" w:rsidRDefault="002A7158" w:rsidP="002A7158">
      <w:pPr>
        <w:pStyle w:val="Akapitzlist"/>
        <w:widowControl/>
        <w:numPr>
          <w:ilvl w:val="0"/>
          <w:numId w:val="32"/>
        </w:numPr>
        <w:ind w:left="426" w:hanging="426"/>
        <w:jc w:val="both"/>
      </w:pPr>
      <w:r>
        <w:rPr>
          <w:rFonts w:ascii="Tahoma" w:eastAsia="Arial Unicode MS" w:hAnsi="Tahoma"/>
          <w:sz w:val="22"/>
        </w:rPr>
        <w:t>Na orzeczenie Izby stronom oraz uczestnikom postępowania odwoławczego przysługuje skarga do sądu.</w:t>
      </w:r>
    </w:p>
    <w:p w:rsidR="002A7158" w:rsidRDefault="002A7158" w:rsidP="002A7158">
      <w:pPr>
        <w:pStyle w:val="Akapitzlist"/>
        <w:widowControl/>
        <w:tabs>
          <w:tab w:val="left" w:pos="360"/>
        </w:tabs>
        <w:ind w:left="426"/>
        <w:jc w:val="both"/>
      </w:pPr>
    </w:p>
    <w:p w:rsidR="002A7158" w:rsidRDefault="002A7158" w:rsidP="002A7158">
      <w:pPr>
        <w:numPr>
          <w:ilvl w:val="0"/>
          <w:numId w:val="32"/>
        </w:numPr>
        <w:tabs>
          <w:tab w:val="left" w:pos="360"/>
        </w:tabs>
        <w:ind w:left="360"/>
        <w:jc w:val="both"/>
      </w:pPr>
      <w:r>
        <w:rPr>
          <w:rFonts w:ascii="Tahoma" w:eastAsia="Arial Unicode MS" w:hAnsi="Tahoma"/>
          <w:sz w:val="22"/>
        </w:rPr>
        <w:t>Skargę wnosi się do sądu okręgowego właściwego dla siedziby albo miejsca zamieszkania Zamawiającego.</w:t>
      </w:r>
    </w:p>
    <w:p w:rsidR="002A7158" w:rsidRDefault="002A7158" w:rsidP="002A7158">
      <w:pPr>
        <w:tabs>
          <w:tab w:val="left" w:pos="360"/>
        </w:tabs>
        <w:jc w:val="both"/>
      </w:pPr>
    </w:p>
    <w:p w:rsidR="002A7158" w:rsidRDefault="002A7158" w:rsidP="002A7158">
      <w:pPr>
        <w:numPr>
          <w:ilvl w:val="0"/>
          <w:numId w:val="32"/>
        </w:numPr>
        <w:tabs>
          <w:tab w:val="left" w:pos="360"/>
        </w:tabs>
        <w:ind w:left="360"/>
        <w:jc w:val="both"/>
      </w:pPr>
      <w:r>
        <w:rPr>
          <w:rFonts w:ascii="Tahoma" w:eastAsia="Arial Unicode MS" w:hAnsi="Tahoma"/>
          <w:sz w:val="22"/>
        </w:rPr>
        <w:t>Skargę wnosi się za pośrednictwem Prezesa Izby w terminie 7 dni od dnia doręczenia orzeczenia Izby, przesyłając jednocześnie jej odpis przeciwnikowi skargi. Złożenie skargi</w:t>
      </w:r>
      <w:r>
        <w:rPr>
          <w:rFonts w:ascii="Tahoma" w:eastAsia="Arial Unicode MS" w:hAnsi="Tahoma"/>
          <w:sz w:val="22"/>
        </w:rPr>
        <w:br/>
        <w:t>w placówce pocztowej operatora publicznego jest równoznaczne z jej wniesieniem.</w:t>
      </w:r>
    </w:p>
    <w:p w:rsidR="002A7158" w:rsidRDefault="002A7158" w:rsidP="002A7158">
      <w:pPr>
        <w:tabs>
          <w:tab w:val="left" w:pos="360"/>
        </w:tabs>
        <w:jc w:val="both"/>
      </w:pPr>
    </w:p>
    <w:p w:rsidR="002A7158" w:rsidRDefault="002A7158" w:rsidP="002A7158">
      <w:pPr>
        <w:numPr>
          <w:ilvl w:val="0"/>
          <w:numId w:val="32"/>
        </w:numPr>
        <w:tabs>
          <w:tab w:val="left" w:pos="360"/>
        </w:tabs>
        <w:ind w:left="360"/>
        <w:jc w:val="both"/>
      </w:pPr>
      <w:r>
        <w:rPr>
          <w:rFonts w:ascii="Tahoma" w:eastAsia="Arial Unicode MS" w:hAnsi="Tahoma"/>
          <w:sz w:val="22"/>
        </w:rPr>
        <w:t>W postępowaniu toczącym się wskutek wniesienia skargi stosuje się odpowiednio przepisy ustawy z dnia 17 listopada 1964 r. – Kodeks postępowania cywilnego o apelacji, jeżeli przepisy niniejszego rozdziału nie stanowią inaczej.</w:t>
      </w:r>
    </w:p>
    <w:p w:rsidR="002A7158" w:rsidRDefault="002A7158" w:rsidP="002A7158">
      <w:pPr>
        <w:tabs>
          <w:tab w:val="left" w:pos="360"/>
        </w:tabs>
        <w:jc w:val="both"/>
      </w:pPr>
    </w:p>
    <w:p w:rsidR="002A7158" w:rsidRDefault="002A7158" w:rsidP="002A7158">
      <w:pPr>
        <w:numPr>
          <w:ilvl w:val="0"/>
          <w:numId w:val="32"/>
        </w:numPr>
        <w:tabs>
          <w:tab w:val="left" w:pos="360"/>
        </w:tabs>
        <w:ind w:left="360"/>
        <w:jc w:val="both"/>
      </w:pPr>
      <w:r>
        <w:rPr>
          <w:rFonts w:ascii="Tahoma" w:eastAsia="Arial Unicode MS" w:hAnsi="Tahoma"/>
          <w:sz w:val="22"/>
        </w:rPr>
        <w:t>Od wyroku sądu lub postanowienia kończącego postępowanie w sprawie nie przysługuje skarga kasacyjna. Przepisu nie stosuje się do Prezesa Urzędu.</w:t>
      </w:r>
    </w:p>
    <w:p w:rsidR="002A7158" w:rsidRDefault="002A7158" w:rsidP="002A7158">
      <w:pPr>
        <w:tabs>
          <w:tab w:val="left" w:pos="360"/>
        </w:tabs>
        <w:jc w:val="both"/>
      </w:pPr>
    </w:p>
    <w:p w:rsidR="002A7158" w:rsidRDefault="002A7158" w:rsidP="002A7158">
      <w:pPr>
        <w:numPr>
          <w:ilvl w:val="0"/>
          <w:numId w:val="32"/>
        </w:numPr>
        <w:tabs>
          <w:tab w:val="left" w:pos="426"/>
        </w:tabs>
        <w:ind w:left="360"/>
        <w:jc w:val="both"/>
      </w:pPr>
      <w:r>
        <w:rPr>
          <w:rFonts w:ascii="Tahoma" w:eastAsia="Arial Unicode MS" w:hAnsi="Tahoma"/>
          <w:sz w:val="22"/>
        </w:rPr>
        <w:t xml:space="preserve"> Do czynności podejmowanych przez Prezesa Urzędu stosuje się odpowiednio przepisy o Prokuratorze Generalnym, określone w części I w księdze I w tytule VI w dziale </w:t>
      </w:r>
      <w:proofErr w:type="spellStart"/>
      <w:r>
        <w:rPr>
          <w:rFonts w:ascii="Tahoma" w:eastAsia="Arial Unicode MS" w:hAnsi="Tahoma"/>
          <w:sz w:val="22"/>
        </w:rPr>
        <w:t>Va</w:t>
      </w:r>
      <w:proofErr w:type="spellEnd"/>
      <w:r>
        <w:rPr>
          <w:rFonts w:ascii="Tahoma" w:eastAsia="Arial Unicode MS" w:hAnsi="Tahoma"/>
          <w:sz w:val="22"/>
        </w:rPr>
        <w:t xml:space="preserve"> ustawy</w:t>
      </w:r>
      <w:r>
        <w:rPr>
          <w:rFonts w:ascii="Tahoma" w:eastAsia="Arial Unicode MS" w:hAnsi="Tahoma"/>
          <w:sz w:val="22"/>
        </w:rPr>
        <w:br/>
        <w:t xml:space="preserve">z dnia 17 listopada  1964 r. z </w:t>
      </w:r>
      <w:proofErr w:type="spellStart"/>
      <w:r>
        <w:rPr>
          <w:rFonts w:ascii="Tahoma" w:eastAsia="Arial Unicode MS" w:hAnsi="Tahoma"/>
          <w:sz w:val="22"/>
        </w:rPr>
        <w:t>późn</w:t>
      </w:r>
      <w:proofErr w:type="spellEnd"/>
      <w:r>
        <w:rPr>
          <w:rFonts w:ascii="Tahoma" w:eastAsia="Arial Unicode MS" w:hAnsi="Tahoma"/>
          <w:sz w:val="22"/>
        </w:rPr>
        <w:t>. zm.  –  Kodeks  postępowania cywilnego.</w:t>
      </w:r>
    </w:p>
    <w:p w:rsidR="002A7158" w:rsidRDefault="002A7158" w:rsidP="002A7158">
      <w:pPr>
        <w:pStyle w:val="Akapitzlist"/>
      </w:pPr>
    </w:p>
    <w:p w:rsidR="002A7158" w:rsidRDefault="002A7158" w:rsidP="002A7158">
      <w:pPr>
        <w:tabs>
          <w:tab w:val="left" w:pos="426"/>
        </w:tabs>
        <w:ind w:left="360"/>
        <w:jc w:val="both"/>
        <w:rPr>
          <w:rFonts w:ascii="Tahoma" w:eastAsia="Arial Unicode MS" w:hAnsi="Tahoma"/>
        </w:rPr>
      </w:pPr>
    </w:p>
    <w:p w:rsidR="002A7158" w:rsidRDefault="002A7158" w:rsidP="002A7158">
      <w:pPr>
        <w:tabs>
          <w:tab w:val="left" w:pos="426"/>
        </w:tabs>
        <w:ind w:left="360"/>
        <w:jc w:val="both"/>
        <w:rPr>
          <w:rFonts w:ascii="Tahoma" w:eastAsia="Arial Unicode MS" w:hAnsi="Tahoma"/>
        </w:rPr>
      </w:pPr>
      <w:r>
        <w:rPr>
          <w:rFonts w:ascii="Tahoma" w:eastAsia="Arial Unicode MS" w:hAnsi="Tahoma"/>
        </w:rPr>
        <w:t>Załączniki:</w:t>
      </w:r>
    </w:p>
    <w:p w:rsidR="002A7158" w:rsidRDefault="002A7158" w:rsidP="002A7158">
      <w:pPr>
        <w:numPr>
          <w:ilvl w:val="0"/>
          <w:numId w:val="35"/>
        </w:numPr>
        <w:tabs>
          <w:tab w:val="left" w:pos="426"/>
        </w:tabs>
        <w:jc w:val="both"/>
        <w:rPr>
          <w:rFonts w:ascii="Tahoma" w:eastAsia="Arial Unicode MS" w:hAnsi="Tahoma"/>
          <w:i/>
        </w:rPr>
      </w:pPr>
      <w:r>
        <w:rPr>
          <w:rFonts w:ascii="Tahoma" w:eastAsia="Arial Unicode MS" w:hAnsi="Tahoma"/>
          <w:b/>
          <w:i/>
        </w:rPr>
        <w:t>Załącznik nr 1</w:t>
      </w:r>
      <w:r>
        <w:rPr>
          <w:rFonts w:ascii="Tahoma" w:eastAsia="Arial Unicode MS" w:hAnsi="Tahoma"/>
          <w:i/>
        </w:rPr>
        <w:t>- strona tytułowa;</w:t>
      </w:r>
    </w:p>
    <w:p w:rsidR="002A7158" w:rsidRDefault="002A7158" w:rsidP="002A7158">
      <w:pPr>
        <w:numPr>
          <w:ilvl w:val="0"/>
          <w:numId w:val="35"/>
        </w:numPr>
        <w:tabs>
          <w:tab w:val="left" w:pos="426"/>
        </w:tabs>
        <w:jc w:val="both"/>
        <w:rPr>
          <w:rFonts w:ascii="Tahoma" w:eastAsia="Arial Unicode MS" w:hAnsi="Tahoma"/>
          <w:i/>
        </w:rPr>
      </w:pPr>
      <w:r>
        <w:rPr>
          <w:rFonts w:ascii="Tahoma" w:eastAsia="Arial Unicode MS" w:hAnsi="Tahoma"/>
          <w:b/>
          <w:i/>
        </w:rPr>
        <w:t>Załącznik nr 2</w:t>
      </w:r>
      <w:r>
        <w:rPr>
          <w:rFonts w:ascii="Tahoma" w:eastAsia="Arial Unicode MS" w:hAnsi="Tahoma"/>
          <w:i/>
        </w:rPr>
        <w:t>- formularz oferty (należy załączyć wypełniony kosztorys ofertowy);</w:t>
      </w:r>
    </w:p>
    <w:p w:rsidR="001E1E45" w:rsidRDefault="001E1E45" w:rsidP="002A7158">
      <w:pPr>
        <w:numPr>
          <w:ilvl w:val="0"/>
          <w:numId w:val="35"/>
        </w:numPr>
        <w:tabs>
          <w:tab w:val="left" w:pos="426"/>
        </w:tabs>
        <w:jc w:val="both"/>
        <w:rPr>
          <w:rFonts w:ascii="Tahoma" w:eastAsia="Arial Unicode MS" w:hAnsi="Tahoma"/>
          <w:i/>
        </w:rPr>
      </w:pPr>
      <w:r>
        <w:rPr>
          <w:rFonts w:ascii="Tahoma" w:eastAsia="Arial Unicode MS" w:hAnsi="Tahoma"/>
          <w:b/>
          <w:i/>
        </w:rPr>
        <w:t>Załącznik nr 2a</w:t>
      </w:r>
      <w:r w:rsidRPr="001E1E45">
        <w:rPr>
          <w:rFonts w:ascii="Tahoma" w:eastAsia="Arial Unicode MS" w:hAnsi="Tahoma"/>
          <w:i/>
        </w:rPr>
        <w:t>-</w:t>
      </w:r>
      <w:r>
        <w:rPr>
          <w:rFonts w:ascii="Tahoma" w:eastAsia="Arial Unicode MS" w:hAnsi="Tahoma"/>
          <w:i/>
        </w:rPr>
        <w:t xml:space="preserve"> informacja o powstaniu obowiązku podatkowego po stronie Zamawiającego;</w:t>
      </w:r>
    </w:p>
    <w:p w:rsidR="002A7158" w:rsidRDefault="002A7158" w:rsidP="002A7158">
      <w:pPr>
        <w:numPr>
          <w:ilvl w:val="0"/>
          <w:numId w:val="35"/>
        </w:numPr>
        <w:rPr>
          <w:i/>
        </w:rPr>
      </w:pPr>
      <w:r>
        <w:rPr>
          <w:rFonts w:ascii="Tahoma" w:eastAsia="Arial Unicode MS" w:hAnsi="Tahoma"/>
          <w:b/>
          <w:i/>
        </w:rPr>
        <w:t>Załącznik nr 3</w:t>
      </w:r>
      <w:r>
        <w:rPr>
          <w:rFonts w:ascii="Tahoma" w:eastAsia="Arial Unicode MS" w:hAnsi="Tahoma"/>
          <w:i/>
        </w:rPr>
        <w:t>- oświadczenie z art. 22 ust. 1 Ustawy;</w:t>
      </w:r>
    </w:p>
    <w:p w:rsidR="002A7158" w:rsidRDefault="002A7158" w:rsidP="002A7158">
      <w:pPr>
        <w:numPr>
          <w:ilvl w:val="0"/>
          <w:numId w:val="35"/>
        </w:numPr>
        <w:rPr>
          <w:i/>
        </w:rPr>
      </w:pPr>
      <w:r>
        <w:rPr>
          <w:rFonts w:ascii="Tahoma" w:eastAsia="Arial Unicode MS" w:hAnsi="Tahoma"/>
          <w:b/>
          <w:i/>
        </w:rPr>
        <w:t>Załącznik nr 4</w:t>
      </w:r>
      <w:r>
        <w:rPr>
          <w:rFonts w:ascii="Tahoma" w:eastAsia="Arial Unicode MS" w:hAnsi="Tahoma"/>
          <w:i/>
        </w:rPr>
        <w:t>- oświadczenie o braku podstaw do wykluczenia;</w:t>
      </w:r>
    </w:p>
    <w:p w:rsidR="002A7158" w:rsidRDefault="002A7158" w:rsidP="002A7158">
      <w:pPr>
        <w:numPr>
          <w:ilvl w:val="0"/>
          <w:numId w:val="35"/>
        </w:numPr>
        <w:rPr>
          <w:i/>
        </w:rPr>
      </w:pPr>
      <w:r>
        <w:rPr>
          <w:rFonts w:ascii="Tahoma" w:eastAsia="Arial Unicode MS" w:hAnsi="Tahoma"/>
          <w:b/>
          <w:i/>
        </w:rPr>
        <w:t>Załącznik nr 5</w:t>
      </w:r>
      <w:r>
        <w:rPr>
          <w:rFonts w:ascii="Tahoma" w:eastAsia="Arial Unicode MS" w:hAnsi="Tahoma"/>
          <w:i/>
        </w:rPr>
        <w:t>- wykaz podmiotów wchodzących w skład grupy kapitałowej;</w:t>
      </w:r>
    </w:p>
    <w:p w:rsidR="002A7158" w:rsidRPr="009167FB" w:rsidRDefault="002A7158" w:rsidP="002A7158">
      <w:pPr>
        <w:numPr>
          <w:ilvl w:val="0"/>
          <w:numId w:val="35"/>
        </w:numPr>
        <w:rPr>
          <w:i/>
        </w:rPr>
      </w:pPr>
      <w:r>
        <w:rPr>
          <w:rFonts w:ascii="Tahoma" w:eastAsia="Arial Unicode MS" w:hAnsi="Tahoma"/>
          <w:b/>
          <w:i/>
        </w:rPr>
        <w:t>Załącznik nr 6</w:t>
      </w:r>
      <w:r>
        <w:rPr>
          <w:rFonts w:ascii="Tahoma" w:eastAsia="Arial Unicode MS" w:hAnsi="Tahoma"/>
          <w:i/>
        </w:rPr>
        <w:t>- oświadczenie o tajemnicy przedsiębiorstwa;</w:t>
      </w:r>
    </w:p>
    <w:p w:rsidR="002A7158" w:rsidRDefault="002A7158" w:rsidP="002A7158">
      <w:pPr>
        <w:numPr>
          <w:ilvl w:val="0"/>
          <w:numId w:val="35"/>
        </w:numPr>
        <w:rPr>
          <w:i/>
        </w:rPr>
      </w:pPr>
      <w:r>
        <w:rPr>
          <w:rFonts w:ascii="Tahoma" w:eastAsia="Arial Unicode MS" w:hAnsi="Tahoma"/>
          <w:b/>
          <w:i/>
        </w:rPr>
        <w:t>Załącznik nr 7</w:t>
      </w:r>
      <w:r w:rsidRPr="009167FB">
        <w:rPr>
          <w:i/>
        </w:rPr>
        <w:t>-</w:t>
      </w:r>
      <w:r>
        <w:rPr>
          <w:i/>
        </w:rPr>
        <w:t xml:space="preserve"> </w:t>
      </w:r>
      <w:r>
        <w:rPr>
          <w:rFonts w:ascii="Tahoma" w:hAnsi="Tahoma" w:cs="Tahoma"/>
          <w:i/>
        </w:rPr>
        <w:t>oświadczenie o przekazaniu części zamówienia podwykonawcom</w:t>
      </w:r>
    </w:p>
    <w:p w:rsidR="002A7158" w:rsidRDefault="002A7158" w:rsidP="001E1E45">
      <w:pPr>
        <w:numPr>
          <w:ilvl w:val="0"/>
          <w:numId w:val="35"/>
        </w:numPr>
        <w:tabs>
          <w:tab w:val="left" w:pos="426"/>
        </w:tabs>
        <w:ind w:left="851"/>
        <w:jc w:val="both"/>
        <w:rPr>
          <w:rFonts w:ascii="Tahoma" w:eastAsia="Arial Unicode MS" w:hAnsi="Tahoma"/>
          <w:i/>
        </w:rPr>
      </w:pPr>
      <w:r>
        <w:rPr>
          <w:rFonts w:ascii="Tahoma" w:eastAsia="Arial Unicode MS" w:hAnsi="Tahoma"/>
          <w:b/>
          <w:i/>
        </w:rPr>
        <w:t>Załącznik nr 8</w:t>
      </w:r>
      <w:r>
        <w:rPr>
          <w:rFonts w:ascii="Tahoma" w:eastAsia="Arial Unicode MS" w:hAnsi="Tahoma"/>
          <w:i/>
        </w:rPr>
        <w:t>- wzór umowy;</w:t>
      </w:r>
    </w:p>
    <w:p w:rsidR="002A7158" w:rsidRDefault="002A7158" w:rsidP="001E1E45">
      <w:pPr>
        <w:numPr>
          <w:ilvl w:val="0"/>
          <w:numId w:val="35"/>
        </w:numPr>
        <w:tabs>
          <w:tab w:val="left" w:pos="426"/>
        </w:tabs>
        <w:ind w:left="851"/>
        <w:jc w:val="both"/>
        <w:rPr>
          <w:rFonts w:ascii="Tahoma" w:eastAsia="Arial Unicode MS" w:hAnsi="Tahoma"/>
          <w:i/>
        </w:rPr>
      </w:pPr>
      <w:r>
        <w:rPr>
          <w:rFonts w:ascii="Tahoma" w:eastAsia="Arial Unicode MS" w:hAnsi="Tahoma"/>
          <w:b/>
          <w:i/>
        </w:rPr>
        <w:t>Załącznik nr 9</w:t>
      </w:r>
      <w:r>
        <w:rPr>
          <w:rFonts w:ascii="Tahoma" w:eastAsia="Arial Unicode MS" w:hAnsi="Tahoma"/>
          <w:i/>
        </w:rPr>
        <w:t>- szczegółowy opis przedmiotu zamówienia;</w:t>
      </w:r>
    </w:p>
    <w:p w:rsidR="002A7158" w:rsidRDefault="002A7158" w:rsidP="002A7158"/>
    <w:p w:rsidR="002A7158" w:rsidRDefault="002A7158" w:rsidP="002A7158">
      <w:pPr>
        <w:pStyle w:val="Zwykytekst"/>
        <w:rPr>
          <w:rFonts w:ascii="Times New Roman" w:hAnsi="Times New Roman"/>
          <w:sz w:val="24"/>
        </w:rPr>
      </w:pPr>
    </w:p>
    <w:p w:rsidR="002A7158" w:rsidRDefault="002A7158" w:rsidP="002A7158"/>
    <w:p w:rsidR="002A7158" w:rsidRDefault="002A7158" w:rsidP="002A7158"/>
    <w:p w:rsidR="006257A2" w:rsidRDefault="006257A2"/>
    <w:sectPr w:rsidR="006257A2" w:rsidSect="00C15DFF">
      <w:pgSz w:w="11906" w:h="16838"/>
      <w:pgMar w:top="1134" w:right="1134" w:bottom="1134"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EB2865"/>
    <w:multiLevelType w:val="multilevel"/>
    <w:tmpl w:val="8C948AD4"/>
    <w:lvl w:ilvl="0">
      <w:start w:val="1"/>
      <w:numFmt w:val="lowerLetter"/>
      <w:lvlText w:val="%1)"/>
      <w:lvlJc w:val="left"/>
      <w:pPr>
        <w:ind w:left="361" w:hanging="360"/>
      </w:pPr>
      <w:rPr>
        <w:sz w:val="22"/>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2" w15:restartNumberingAfterBreak="0">
    <w:nsid w:val="0F846091"/>
    <w:multiLevelType w:val="multilevel"/>
    <w:tmpl w:val="B5727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1649E1"/>
    <w:multiLevelType w:val="multilevel"/>
    <w:tmpl w:val="91DE8CBA"/>
    <w:lvl w:ilvl="0">
      <w:start w:val="1"/>
      <w:numFmt w:val="upperRoman"/>
      <w:lvlText w:val="%1."/>
      <w:lvlJc w:val="righ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D2656C"/>
    <w:multiLevelType w:val="multilevel"/>
    <w:tmpl w:val="4D8C7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00CCE"/>
    <w:multiLevelType w:val="multilevel"/>
    <w:tmpl w:val="2A348BBC"/>
    <w:lvl w:ilvl="0">
      <w:start w:val="1"/>
      <w:numFmt w:val="lowerLetter"/>
      <w:lvlText w:val="%1)"/>
      <w:lvlJc w:val="left"/>
      <w:pPr>
        <w:ind w:left="1495" w:hanging="360"/>
      </w:pPr>
      <w:rPr>
        <w:rFonts w:ascii="Tahoma" w:hAnsi="Tahoma" w:cs="Tahoma" w:hint="default"/>
        <w:b w:val="0"/>
        <w:sz w:val="22"/>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6" w15:restartNumberingAfterBreak="0">
    <w:nsid w:val="16B60A36"/>
    <w:multiLevelType w:val="multilevel"/>
    <w:tmpl w:val="D51040F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9301EB"/>
    <w:multiLevelType w:val="multilevel"/>
    <w:tmpl w:val="4AD2AF1A"/>
    <w:lvl w:ilvl="0">
      <w:start w:val="1"/>
      <w:numFmt w:val="lowerLetter"/>
      <w:lvlText w:val="%1)"/>
      <w:lvlJc w:val="left"/>
      <w:pPr>
        <w:ind w:left="720" w:hanging="360"/>
      </w:pPr>
      <w:rPr>
        <w:sz w:val="22"/>
      </w:rPr>
    </w:lvl>
    <w:lvl w:ilv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397F93"/>
    <w:multiLevelType w:val="multilevel"/>
    <w:tmpl w:val="35ECF470"/>
    <w:lvl w:ilvl="0">
      <w:start w:val="1"/>
      <w:numFmt w:val="lowerLetter"/>
      <w:lvlText w:val="%1)"/>
      <w:lvlJc w:val="left"/>
      <w:pPr>
        <w:ind w:left="643" w:hanging="360"/>
      </w:pPr>
      <w:rP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26C4351"/>
    <w:multiLevelType w:val="multilevel"/>
    <w:tmpl w:val="64AEC8A6"/>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0" w15:restartNumberingAfterBreak="0">
    <w:nsid w:val="24086D2F"/>
    <w:multiLevelType w:val="multilevel"/>
    <w:tmpl w:val="7480C94E"/>
    <w:lvl w:ilvl="0">
      <w:start w:val="1"/>
      <w:numFmt w:val="decimal"/>
      <w:lvlText w:val="%1."/>
      <w:lvlJc w:val="left"/>
      <w:pPr>
        <w:ind w:left="720" w:hanging="360"/>
      </w:pPr>
      <w:rPr>
        <w:rFonts w:ascii="Tahoma" w:hAnsi="Tahoma" w:cs="Tahoma"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E5192E"/>
    <w:multiLevelType w:val="multilevel"/>
    <w:tmpl w:val="7EB8D73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C13E2E"/>
    <w:multiLevelType w:val="multilevel"/>
    <w:tmpl w:val="B784BE48"/>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E624FA"/>
    <w:multiLevelType w:val="multilevel"/>
    <w:tmpl w:val="9B9AE8EA"/>
    <w:lvl w:ilvl="0">
      <w:start w:val="1"/>
      <w:numFmt w:val="bullet"/>
      <w:lvlText w:val=""/>
      <w:lvlJc w:val="left"/>
      <w:pPr>
        <w:ind w:left="735" w:hanging="360"/>
      </w:pPr>
      <w:rPr>
        <w:rFonts w:ascii="Symbol" w:hAnsi="Symbol" w:hint="default"/>
      </w:rPr>
    </w:lvl>
    <w:lvl w:ilvl="1">
      <w:start w:val="1"/>
      <w:numFmt w:val="bullet"/>
      <w:lvlText w:val="o"/>
      <w:lvlJc w:val="left"/>
      <w:pPr>
        <w:ind w:left="1455" w:hanging="360"/>
      </w:pPr>
      <w:rPr>
        <w:rFonts w:ascii="Courier New" w:hAnsi="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hint="default"/>
      </w:rPr>
    </w:lvl>
    <w:lvl w:ilvl="8">
      <w:start w:val="1"/>
      <w:numFmt w:val="bullet"/>
      <w:lvlText w:val=""/>
      <w:lvlJc w:val="left"/>
      <w:pPr>
        <w:ind w:left="6495" w:hanging="360"/>
      </w:pPr>
      <w:rPr>
        <w:rFonts w:ascii="Wingdings" w:hAnsi="Wingdings" w:hint="default"/>
      </w:rPr>
    </w:lvl>
  </w:abstractNum>
  <w:abstractNum w:abstractNumId="14" w15:restartNumberingAfterBreak="0">
    <w:nsid w:val="2CE923AD"/>
    <w:multiLevelType w:val="multilevel"/>
    <w:tmpl w:val="9C968B8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306855A5"/>
    <w:multiLevelType w:val="multilevel"/>
    <w:tmpl w:val="1264F8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D3BBE"/>
    <w:multiLevelType w:val="multilevel"/>
    <w:tmpl w:val="63DEC5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712121"/>
    <w:multiLevelType w:val="multilevel"/>
    <w:tmpl w:val="D180A230"/>
    <w:lvl w:ilvl="0">
      <w:start w:val="1"/>
      <w:numFmt w:val="decimal"/>
      <w:lvlText w:val="%1."/>
      <w:lvlJc w:val="left"/>
      <w:rPr>
        <w:rFonts w:ascii="Tahoma" w:hAnsi="Tahoma" w:cs="Tahoma" w:hint="default"/>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6F92F66"/>
    <w:multiLevelType w:val="multilevel"/>
    <w:tmpl w:val="5F4A162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8846513"/>
    <w:multiLevelType w:val="multilevel"/>
    <w:tmpl w:val="A18618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6F58C3"/>
    <w:multiLevelType w:val="multilevel"/>
    <w:tmpl w:val="E2928746"/>
    <w:lvl w:ilvl="0">
      <w:start w:val="1"/>
      <w:numFmt w:val="decimal"/>
      <w:lvlText w:val="%1."/>
      <w:lvlJc w:val="left"/>
      <w:pPr>
        <w:ind w:left="720" w:hanging="360"/>
      </w:pPr>
      <w:rPr>
        <w:rFonts w:ascii="Tahoma" w:hAnsi="Tahoma" w:cs="Tahoma"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CD329B"/>
    <w:multiLevelType w:val="multilevel"/>
    <w:tmpl w:val="28FCB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C40296"/>
    <w:multiLevelType w:val="multilevel"/>
    <w:tmpl w:val="339A2534"/>
    <w:lvl w:ilvl="0">
      <w:start w:val="1"/>
      <w:numFmt w:val="decimal"/>
      <w:lvlText w:val="%1."/>
      <w:lvlJc w:val="left"/>
      <w:pPr>
        <w:ind w:left="720" w:hanging="360"/>
      </w:pPr>
    </w:lvl>
    <w:lvl w:ilvl="1">
      <w:start w:val="1"/>
      <w:numFmt w:val="lowerLetter"/>
      <w:lvlText w:val="%2)"/>
      <w:lvlJc w:val="left"/>
      <w:pPr>
        <w:ind w:left="1440" w:hanging="360"/>
      </w:pPr>
      <w:rPr>
        <w:rFonts w:ascii="Tahoma" w:hAnsi="Tahoma" w:cs="Tahoma" w:hint="default"/>
        <w:sz w:val="22"/>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7DB735B"/>
    <w:multiLevelType w:val="multilevel"/>
    <w:tmpl w:val="7A0811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F05E26"/>
    <w:multiLevelType w:val="multilevel"/>
    <w:tmpl w:val="5A328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363A02"/>
    <w:multiLevelType w:val="multilevel"/>
    <w:tmpl w:val="3344207C"/>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CE70C7"/>
    <w:multiLevelType w:val="multilevel"/>
    <w:tmpl w:val="884A1EFC"/>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2"/>
      <w:numFmt w:val="upperRoman"/>
      <w:pStyle w:val="Nagwek71"/>
      <w:lvlText w:val="%7."/>
      <w:lvlJc w:val="left"/>
      <w:pPr>
        <w:ind w:left="1080" w:hanging="720"/>
      </w:pPr>
    </w:lvl>
    <w:lvl w:ilvl="7">
      <w:start w:val="1"/>
      <w:numFmt w:val="none"/>
      <w:lvlText w:val=""/>
      <w:lvlJc w:val="left"/>
    </w:lvl>
    <w:lvl w:ilvl="8">
      <w:start w:val="1"/>
      <w:numFmt w:val="none"/>
      <w:lvlText w:val=""/>
      <w:lvlJc w:val="left"/>
    </w:lvl>
  </w:abstractNum>
  <w:abstractNum w:abstractNumId="27" w15:restartNumberingAfterBreak="0">
    <w:nsid w:val="5F116B34"/>
    <w:multiLevelType w:val="multilevel"/>
    <w:tmpl w:val="F4B0AD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D63B7A"/>
    <w:multiLevelType w:val="hybridMultilevel"/>
    <w:tmpl w:val="9B348632"/>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6E2372A"/>
    <w:multiLevelType w:val="multilevel"/>
    <w:tmpl w:val="EA042940"/>
    <w:lvl w:ilvl="0">
      <w:start w:val="1"/>
      <w:numFmt w:val="bullet"/>
      <w:lvlText w:val=""/>
      <w:lvlJc w:val="left"/>
      <w:pPr>
        <w:ind w:left="1455" w:hanging="360"/>
      </w:pPr>
      <w:rPr>
        <w:rFonts w:ascii="Symbol" w:hAnsi="Symbol" w:hint="default"/>
      </w:rPr>
    </w:lvl>
    <w:lvl w:ilvl="1">
      <w:start w:val="1"/>
      <w:numFmt w:val="bullet"/>
      <w:lvlText w:val="o"/>
      <w:lvlJc w:val="left"/>
      <w:pPr>
        <w:ind w:left="2175" w:hanging="360"/>
      </w:pPr>
      <w:rPr>
        <w:rFonts w:ascii="Courier New" w:hAnsi="Courier New" w:hint="default"/>
      </w:rPr>
    </w:lvl>
    <w:lvl w:ilvl="2">
      <w:start w:val="1"/>
      <w:numFmt w:val="bullet"/>
      <w:lvlText w:val=""/>
      <w:lvlJc w:val="left"/>
      <w:pPr>
        <w:ind w:left="2895" w:hanging="360"/>
      </w:pPr>
      <w:rPr>
        <w:rFonts w:ascii="Wingdings" w:hAnsi="Wingdings" w:hint="default"/>
      </w:rPr>
    </w:lvl>
    <w:lvl w:ilvl="3">
      <w:start w:val="1"/>
      <w:numFmt w:val="bullet"/>
      <w:lvlText w:val=""/>
      <w:lvlJc w:val="left"/>
      <w:pPr>
        <w:ind w:left="3615" w:hanging="360"/>
      </w:pPr>
      <w:rPr>
        <w:rFonts w:ascii="Symbol" w:hAnsi="Symbol" w:hint="default"/>
      </w:rPr>
    </w:lvl>
    <w:lvl w:ilvl="4">
      <w:start w:val="1"/>
      <w:numFmt w:val="bullet"/>
      <w:lvlText w:val="o"/>
      <w:lvlJc w:val="left"/>
      <w:pPr>
        <w:ind w:left="4335" w:hanging="360"/>
      </w:pPr>
      <w:rPr>
        <w:rFonts w:ascii="Courier New" w:hAnsi="Courier New" w:hint="default"/>
      </w:rPr>
    </w:lvl>
    <w:lvl w:ilvl="5">
      <w:start w:val="1"/>
      <w:numFmt w:val="bullet"/>
      <w:lvlText w:val=""/>
      <w:lvlJc w:val="left"/>
      <w:pPr>
        <w:ind w:left="5055" w:hanging="360"/>
      </w:pPr>
      <w:rPr>
        <w:rFonts w:ascii="Wingdings" w:hAnsi="Wingdings" w:hint="default"/>
      </w:rPr>
    </w:lvl>
    <w:lvl w:ilvl="6">
      <w:start w:val="1"/>
      <w:numFmt w:val="bullet"/>
      <w:lvlText w:val=""/>
      <w:lvlJc w:val="left"/>
      <w:pPr>
        <w:ind w:left="5775" w:hanging="360"/>
      </w:pPr>
      <w:rPr>
        <w:rFonts w:ascii="Symbol" w:hAnsi="Symbol" w:hint="default"/>
      </w:rPr>
    </w:lvl>
    <w:lvl w:ilvl="7">
      <w:start w:val="1"/>
      <w:numFmt w:val="bullet"/>
      <w:lvlText w:val="o"/>
      <w:lvlJc w:val="left"/>
      <w:pPr>
        <w:ind w:left="6495" w:hanging="360"/>
      </w:pPr>
      <w:rPr>
        <w:rFonts w:ascii="Courier New" w:hAnsi="Courier New" w:hint="default"/>
      </w:rPr>
    </w:lvl>
    <w:lvl w:ilvl="8">
      <w:start w:val="1"/>
      <w:numFmt w:val="bullet"/>
      <w:lvlText w:val=""/>
      <w:lvlJc w:val="left"/>
      <w:pPr>
        <w:ind w:left="7215" w:hanging="360"/>
      </w:pPr>
      <w:rPr>
        <w:rFonts w:ascii="Wingdings" w:hAnsi="Wingdings" w:hint="default"/>
      </w:rPr>
    </w:lvl>
  </w:abstractNum>
  <w:abstractNum w:abstractNumId="30" w15:restartNumberingAfterBreak="0">
    <w:nsid w:val="68F66152"/>
    <w:multiLevelType w:val="multilevel"/>
    <w:tmpl w:val="8D768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3F5440"/>
    <w:multiLevelType w:val="multilevel"/>
    <w:tmpl w:val="CD26A944"/>
    <w:lvl w:ilvl="0">
      <w:start w:val="1"/>
      <w:numFmt w:val="decimal"/>
      <w:lvlText w:val="%1."/>
      <w:lvlJc w:val="left"/>
      <w:pPr>
        <w:ind w:left="9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DB622CC"/>
    <w:multiLevelType w:val="multilevel"/>
    <w:tmpl w:val="2B9099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9C7E82"/>
    <w:multiLevelType w:val="multilevel"/>
    <w:tmpl w:val="BA167D76"/>
    <w:lvl w:ilvl="0">
      <w:start w:val="1"/>
      <w:numFmt w:val="decimal"/>
      <w:lvlText w:val="%1."/>
      <w:lvlJc w:val="left"/>
      <w:pPr>
        <w:ind w:left="720" w:hanging="360"/>
      </w:pPr>
      <w:rPr>
        <w:rFonts w:ascii="Tahoma" w:hAnsi="Tahoma" w:cs="Tahoma" w:hint="default"/>
        <w:sz w:val="22"/>
        <w:szCs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76A9150D"/>
    <w:multiLevelType w:val="multilevel"/>
    <w:tmpl w:val="6598EB16"/>
    <w:lvl w:ilvl="0">
      <w:start w:val="1"/>
      <w:numFmt w:val="decimal"/>
      <w:lvlText w:val="%1."/>
      <w:lvlJc w:val="left"/>
      <w:pPr>
        <w:ind w:left="36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77681AFD"/>
    <w:multiLevelType w:val="multilevel"/>
    <w:tmpl w:val="130624D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B2B7A10"/>
    <w:multiLevelType w:val="hybridMultilevel"/>
    <w:tmpl w:val="1BB666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ECD61EC"/>
    <w:multiLevelType w:val="multilevel"/>
    <w:tmpl w:val="E1700934"/>
    <w:lvl w:ilvl="0">
      <w:start w:val="1"/>
      <w:numFmt w:val="decimal"/>
      <w:lvlText w:val="%1."/>
      <w:lvlJc w:val="left"/>
      <w:pPr>
        <w:ind w:left="360" w:hanging="360"/>
      </w:pPr>
      <w:rP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6"/>
  </w:num>
  <w:num w:numId="2">
    <w:abstractNumId w:val="11"/>
  </w:num>
  <w:num w:numId="3">
    <w:abstractNumId w:val="17"/>
  </w:num>
  <w:num w:numId="4">
    <w:abstractNumId w:val="16"/>
  </w:num>
  <w:num w:numId="5">
    <w:abstractNumId w:val="33"/>
  </w:num>
  <w:num w:numId="6">
    <w:abstractNumId w:val="27"/>
  </w:num>
  <w:num w:numId="7">
    <w:abstractNumId w:val="23"/>
  </w:num>
  <w:num w:numId="8">
    <w:abstractNumId w:val="2"/>
  </w:num>
  <w:num w:numId="9">
    <w:abstractNumId w:val="6"/>
  </w:num>
  <w:num w:numId="10">
    <w:abstractNumId w:val="30"/>
  </w:num>
  <w:num w:numId="11">
    <w:abstractNumId w:val="7"/>
  </w:num>
  <w:num w:numId="12">
    <w:abstractNumId w:val="4"/>
  </w:num>
  <w:num w:numId="13">
    <w:abstractNumId w:val="25"/>
  </w:num>
  <w:num w:numId="14">
    <w:abstractNumId w:val="20"/>
  </w:num>
  <w:num w:numId="15">
    <w:abstractNumId w:val="5"/>
  </w:num>
  <w:num w:numId="16">
    <w:abstractNumId w:val="22"/>
  </w:num>
  <w:num w:numId="17">
    <w:abstractNumId w:val="1"/>
  </w:num>
  <w:num w:numId="18">
    <w:abstractNumId w:val="18"/>
  </w:num>
  <w:num w:numId="19">
    <w:abstractNumId w:val="8"/>
  </w:num>
  <w:num w:numId="20">
    <w:abstractNumId w:val="37"/>
  </w:num>
  <w:num w:numId="21">
    <w:abstractNumId w:val="35"/>
  </w:num>
  <w:num w:numId="22">
    <w:abstractNumId w:val="3"/>
  </w:num>
  <w:num w:numId="23">
    <w:abstractNumId w:val="12"/>
  </w:num>
  <w:num w:numId="24">
    <w:abstractNumId w:val="32"/>
  </w:num>
  <w:num w:numId="25">
    <w:abstractNumId w:val="34"/>
  </w:num>
  <w:num w:numId="26">
    <w:abstractNumId w:val="15"/>
  </w:num>
  <w:num w:numId="27">
    <w:abstractNumId w:val="9"/>
  </w:num>
  <w:num w:numId="28">
    <w:abstractNumId w:val="29"/>
  </w:num>
  <w:num w:numId="29">
    <w:abstractNumId w:val="13"/>
  </w:num>
  <w:num w:numId="30">
    <w:abstractNumId w:val="21"/>
  </w:num>
  <w:num w:numId="31">
    <w:abstractNumId w:val="19"/>
  </w:num>
  <w:num w:numId="32">
    <w:abstractNumId w:val="10"/>
  </w:num>
  <w:num w:numId="33">
    <w:abstractNumId w:val="14"/>
  </w:num>
  <w:num w:numId="34">
    <w:abstractNumId w:val="24"/>
  </w:num>
  <w:num w:numId="35">
    <w:abstractNumId w:val="3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58"/>
    <w:rsid w:val="001E1E45"/>
    <w:rsid w:val="002A7158"/>
    <w:rsid w:val="003F271D"/>
    <w:rsid w:val="003F3BD3"/>
    <w:rsid w:val="0044065A"/>
    <w:rsid w:val="00526802"/>
    <w:rsid w:val="006257A2"/>
    <w:rsid w:val="00887E9F"/>
    <w:rsid w:val="00AE7938"/>
    <w:rsid w:val="00AF0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8107A-1E4D-4A72-85A3-2BFAB503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715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2A7158"/>
    <w:rPr>
      <w:rFonts w:ascii="Courier New" w:hAnsi="Courier New"/>
    </w:rPr>
  </w:style>
  <w:style w:type="character" w:customStyle="1" w:styleId="ZwykytekstZnak">
    <w:name w:val="Zwykły tekst Znak"/>
    <w:basedOn w:val="Domylnaczcionkaakapitu"/>
    <w:link w:val="Zwykytekst"/>
    <w:rsid w:val="002A7158"/>
    <w:rPr>
      <w:rFonts w:ascii="Courier New" w:eastAsia="Times New Roman" w:hAnsi="Courier New" w:cs="Times New Roman"/>
      <w:sz w:val="20"/>
      <w:szCs w:val="20"/>
      <w:lang w:eastAsia="pl-PL"/>
    </w:rPr>
  </w:style>
  <w:style w:type="paragraph" w:customStyle="1" w:styleId="Nagwek71">
    <w:name w:val="Nagłówek 71"/>
    <w:basedOn w:val="Normalny"/>
    <w:next w:val="Normalny"/>
    <w:rsid w:val="002A7158"/>
    <w:pPr>
      <w:keepNext/>
      <w:numPr>
        <w:ilvl w:val="6"/>
        <w:numId w:val="1"/>
      </w:numPr>
      <w:suppressAutoHyphens/>
      <w:outlineLvl w:val="6"/>
    </w:pPr>
    <w:rPr>
      <w:rFonts w:ascii="Arial" w:hAnsi="Arial"/>
      <w:b/>
      <w:sz w:val="28"/>
    </w:rPr>
  </w:style>
  <w:style w:type="paragraph" w:customStyle="1" w:styleId="Standard">
    <w:name w:val="Standard"/>
    <w:rsid w:val="002A7158"/>
    <w:pPr>
      <w:widowControl w:val="0"/>
      <w:suppressAutoHyphens/>
      <w:spacing w:after="0" w:line="240" w:lineRule="auto"/>
    </w:pPr>
    <w:rPr>
      <w:rFonts w:ascii="Times New Roman" w:eastAsia="Times New Roman" w:hAnsi="Times New Roman" w:cs="Times New Roman"/>
      <w:kern w:val="3"/>
      <w:sz w:val="24"/>
      <w:szCs w:val="20"/>
      <w:lang w:eastAsia="pl-PL"/>
    </w:rPr>
  </w:style>
  <w:style w:type="paragraph" w:styleId="Akapitzlist">
    <w:name w:val="List Paragraph"/>
    <w:basedOn w:val="Normalny"/>
    <w:qFormat/>
    <w:rsid w:val="002A7158"/>
    <w:pPr>
      <w:widowControl w:val="0"/>
      <w:suppressAutoHyphens/>
    </w:pPr>
    <w:rPr>
      <w:kern w:val="3"/>
      <w:sz w:val="24"/>
    </w:rPr>
  </w:style>
  <w:style w:type="paragraph" w:styleId="Tekstblokowy">
    <w:name w:val="Block Text"/>
    <w:basedOn w:val="Normalny"/>
    <w:rsid w:val="002A7158"/>
    <w:pPr>
      <w:suppressAutoHyphens/>
    </w:pPr>
    <w:rPr>
      <w:rFonts w:ascii="Arial" w:hAnsi="Arial"/>
      <w:b/>
      <w:sz w:val="23"/>
    </w:rPr>
  </w:style>
  <w:style w:type="paragraph" w:styleId="Tekstpodstawowy">
    <w:name w:val="Body Text"/>
    <w:basedOn w:val="Normalny"/>
    <w:link w:val="TekstpodstawowyZnak"/>
    <w:rsid w:val="002A7158"/>
    <w:pPr>
      <w:suppressAutoHyphens/>
    </w:pPr>
    <w:rPr>
      <w:rFonts w:ascii="Arial" w:hAnsi="Arial"/>
      <w:sz w:val="24"/>
    </w:rPr>
  </w:style>
  <w:style w:type="character" w:customStyle="1" w:styleId="TekstpodstawowyZnak">
    <w:name w:val="Tekst podstawowy Znak"/>
    <w:basedOn w:val="Domylnaczcionkaakapitu"/>
    <w:link w:val="Tekstpodstawowy"/>
    <w:rsid w:val="002A7158"/>
    <w:rPr>
      <w:rFonts w:ascii="Arial" w:eastAsia="Times New Roman" w:hAnsi="Arial" w:cs="Times New Roman"/>
      <w:sz w:val="24"/>
      <w:szCs w:val="20"/>
      <w:lang w:eastAsia="pl-PL"/>
    </w:rPr>
  </w:style>
  <w:style w:type="paragraph" w:styleId="Tekstpodstawowy3">
    <w:name w:val="Body Text 3"/>
    <w:basedOn w:val="Normalny"/>
    <w:link w:val="Tekstpodstawowy3Znak"/>
    <w:rsid w:val="002A7158"/>
    <w:pPr>
      <w:suppressAutoHyphens/>
    </w:pPr>
    <w:rPr>
      <w:rFonts w:ascii="Arial" w:hAnsi="Arial"/>
      <w:sz w:val="24"/>
    </w:rPr>
  </w:style>
  <w:style w:type="character" w:customStyle="1" w:styleId="Tekstpodstawowy3Znak">
    <w:name w:val="Tekst podstawowy 3 Znak"/>
    <w:basedOn w:val="Domylnaczcionkaakapitu"/>
    <w:link w:val="Tekstpodstawowy3"/>
    <w:rsid w:val="002A7158"/>
    <w:rPr>
      <w:rFonts w:ascii="Arial" w:eastAsia="Times New Roman" w:hAnsi="Arial" w:cs="Times New Roman"/>
      <w:sz w:val="24"/>
      <w:szCs w:val="20"/>
      <w:lang w:eastAsia="pl-PL"/>
    </w:rPr>
  </w:style>
  <w:style w:type="paragraph" w:customStyle="1" w:styleId="Default">
    <w:name w:val="Default"/>
    <w:rsid w:val="002A7158"/>
    <w:pPr>
      <w:suppressAutoHyphens/>
      <w:spacing w:after="0" w:line="240" w:lineRule="auto"/>
    </w:pPr>
    <w:rPr>
      <w:rFonts w:ascii="Arial" w:eastAsia="Times New Roman" w:hAnsi="Arial" w:cs="Times New Roman"/>
      <w:color w:val="000000"/>
      <w:sz w:val="24"/>
      <w:szCs w:val="20"/>
      <w:lang w:eastAsia="pl-PL"/>
    </w:rPr>
  </w:style>
  <w:style w:type="paragraph" w:styleId="Tekstpodstawowywcity">
    <w:name w:val="Body Text Indent"/>
    <w:basedOn w:val="Normalny"/>
    <w:link w:val="TekstpodstawowywcityZnak"/>
    <w:rsid w:val="002A7158"/>
    <w:pPr>
      <w:widowControl w:val="0"/>
      <w:suppressAutoHyphens/>
      <w:spacing w:after="120" w:line="480" w:lineRule="auto"/>
    </w:pPr>
    <w:rPr>
      <w:kern w:val="3"/>
      <w:sz w:val="24"/>
    </w:rPr>
  </w:style>
  <w:style w:type="character" w:customStyle="1" w:styleId="TekstpodstawowywcityZnak">
    <w:name w:val="Tekst podstawowy wcięty Znak"/>
    <w:basedOn w:val="Domylnaczcionkaakapitu"/>
    <w:link w:val="Tekstpodstawowywcity"/>
    <w:rsid w:val="002A7158"/>
    <w:rPr>
      <w:rFonts w:ascii="Times New Roman" w:eastAsia="Times New Roman" w:hAnsi="Times New Roman" w:cs="Times New Roman"/>
      <w:kern w:val="3"/>
      <w:sz w:val="24"/>
      <w:szCs w:val="20"/>
      <w:lang w:eastAsia="pl-PL"/>
    </w:rPr>
  </w:style>
  <w:style w:type="paragraph" w:customStyle="1" w:styleId="xl33">
    <w:name w:val="xl33"/>
    <w:basedOn w:val="Normalny"/>
    <w:rsid w:val="002A7158"/>
    <w:pPr>
      <w:suppressAutoHyphens/>
      <w:spacing w:before="100" w:after="100"/>
    </w:pPr>
    <w:rPr>
      <w:rFonts w:ascii="Arial" w:hAnsi="Arial"/>
      <w:i/>
      <w:sz w:val="24"/>
    </w:rPr>
  </w:style>
  <w:style w:type="character" w:styleId="Hipercze">
    <w:name w:val="Hyperlink"/>
    <w:basedOn w:val="Domylnaczcionkaakapitu"/>
    <w:rsid w:val="002A7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adek.bip.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4436</Words>
  <Characters>26622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pwojtowicz</dc:creator>
  <cp:keywords/>
  <dc:description/>
  <cp:lastModifiedBy>pwojtowicz</cp:lastModifiedBy>
  <cp:revision>3</cp:revision>
  <dcterms:created xsi:type="dcterms:W3CDTF">2015-12-18T10:13:00Z</dcterms:created>
  <dcterms:modified xsi:type="dcterms:W3CDTF">2015-12-18T13:49:00Z</dcterms:modified>
</cp:coreProperties>
</file>